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237B77">
        <w:trPr>
          <w:trHeight w:hRule="exact" w:val="1528"/>
        </w:trPr>
        <w:tc>
          <w:tcPr>
            <w:tcW w:w="143" w:type="dxa"/>
          </w:tcPr>
          <w:p w:rsidR="00237B77" w:rsidRDefault="00237B77"/>
        </w:tc>
        <w:tc>
          <w:tcPr>
            <w:tcW w:w="285" w:type="dxa"/>
          </w:tcPr>
          <w:p w:rsidR="00237B77" w:rsidRDefault="00237B77"/>
        </w:tc>
        <w:tc>
          <w:tcPr>
            <w:tcW w:w="710" w:type="dxa"/>
          </w:tcPr>
          <w:p w:rsidR="00237B77" w:rsidRDefault="00237B77"/>
        </w:tc>
        <w:tc>
          <w:tcPr>
            <w:tcW w:w="1419" w:type="dxa"/>
          </w:tcPr>
          <w:p w:rsidR="00237B77" w:rsidRDefault="00237B77"/>
        </w:tc>
        <w:tc>
          <w:tcPr>
            <w:tcW w:w="1419" w:type="dxa"/>
          </w:tcPr>
          <w:p w:rsidR="00237B77" w:rsidRDefault="00237B77"/>
        </w:tc>
        <w:tc>
          <w:tcPr>
            <w:tcW w:w="710" w:type="dxa"/>
          </w:tcPr>
          <w:p w:rsidR="00237B77" w:rsidRDefault="00237B77"/>
        </w:tc>
        <w:tc>
          <w:tcPr>
            <w:tcW w:w="5543" w:type="dxa"/>
            <w:gridSpan w:val="4"/>
            <w:shd w:val="clear" w:color="000000" w:fill="FFFFFF"/>
            <w:tcMar>
              <w:left w:w="34" w:type="dxa"/>
              <w:right w:w="34" w:type="dxa"/>
            </w:tcMar>
          </w:tcPr>
          <w:p w:rsidR="00237B77" w:rsidRDefault="00DE2965">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28.03.2022 №28.</w:t>
            </w:r>
          </w:p>
        </w:tc>
      </w:tr>
      <w:tr w:rsidR="00237B77">
        <w:trPr>
          <w:trHeight w:hRule="exact" w:val="138"/>
        </w:trPr>
        <w:tc>
          <w:tcPr>
            <w:tcW w:w="143" w:type="dxa"/>
          </w:tcPr>
          <w:p w:rsidR="00237B77" w:rsidRDefault="00237B77"/>
        </w:tc>
        <w:tc>
          <w:tcPr>
            <w:tcW w:w="285" w:type="dxa"/>
          </w:tcPr>
          <w:p w:rsidR="00237B77" w:rsidRDefault="00237B77"/>
        </w:tc>
        <w:tc>
          <w:tcPr>
            <w:tcW w:w="710" w:type="dxa"/>
          </w:tcPr>
          <w:p w:rsidR="00237B77" w:rsidRDefault="00237B77"/>
        </w:tc>
        <w:tc>
          <w:tcPr>
            <w:tcW w:w="1419" w:type="dxa"/>
          </w:tcPr>
          <w:p w:rsidR="00237B77" w:rsidRDefault="00237B77"/>
        </w:tc>
        <w:tc>
          <w:tcPr>
            <w:tcW w:w="1419" w:type="dxa"/>
          </w:tcPr>
          <w:p w:rsidR="00237B77" w:rsidRDefault="00237B77"/>
        </w:tc>
        <w:tc>
          <w:tcPr>
            <w:tcW w:w="710" w:type="dxa"/>
          </w:tcPr>
          <w:p w:rsidR="00237B77" w:rsidRDefault="00237B77"/>
        </w:tc>
        <w:tc>
          <w:tcPr>
            <w:tcW w:w="426" w:type="dxa"/>
          </w:tcPr>
          <w:p w:rsidR="00237B77" w:rsidRDefault="00237B77"/>
        </w:tc>
        <w:tc>
          <w:tcPr>
            <w:tcW w:w="1277" w:type="dxa"/>
          </w:tcPr>
          <w:p w:rsidR="00237B77" w:rsidRDefault="00237B77"/>
        </w:tc>
        <w:tc>
          <w:tcPr>
            <w:tcW w:w="993" w:type="dxa"/>
          </w:tcPr>
          <w:p w:rsidR="00237B77" w:rsidRDefault="00237B77"/>
        </w:tc>
        <w:tc>
          <w:tcPr>
            <w:tcW w:w="2836" w:type="dxa"/>
          </w:tcPr>
          <w:p w:rsidR="00237B77" w:rsidRDefault="00237B77"/>
        </w:tc>
      </w:tr>
      <w:tr w:rsidR="00237B77">
        <w:trPr>
          <w:trHeight w:hRule="exact" w:val="585"/>
        </w:trPr>
        <w:tc>
          <w:tcPr>
            <w:tcW w:w="10221" w:type="dxa"/>
            <w:gridSpan w:val="10"/>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37B77" w:rsidRDefault="00DE296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37B77">
        <w:trPr>
          <w:trHeight w:hRule="exact" w:val="314"/>
        </w:trPr>
        <w:tc>
          <w:tcPr>
            <w:tcW w:w="10221" w:type="dxa"/>
            <w:gridSpan w:val="10"/>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237B77">
        <w:trPr>
          <w:trHeight w:hRule="exact" w:val="211"/>
        </w:trPr>
        <w:tc>
          <w:tcPr>
            <w:tcW w:w="143" w:type="dxa"/>
          </w:tcPr>
          <w:p w:rsidR="00237B77" w:rsidRDefault="00237B77"/>
        </w:tc>
        <w:tc>
          <w:tcPr>
            <w:tcW w:w="285" w:type="dxa"/>
          </w:tcPr>
          <w:p w:rsidR="00237B77" w:rsidRDefault="00237B77"/>
        </w:tc>
        <w:tc>
          <w:tcPr>
            <w:tcW w:w="710" w:type="dxa"/>
          </w:tcPr>
          <w:p w:rsidR="00237B77" w:rsidRDefault="00237B77"/>
        </w:tc>
        <w:tc>
          <w:tcPr>
            <w:tcW w:w="1419" w:type="dxa"/>
          </w:tcPr>
          <w:p w:rsidR="00237B77" w:rsidRDefault="00237B77"/>
        </w:tc>
        <w:tc>
          <w:tcPr>
            <w:tcW w:w="1419" w:type="dxa"/>
          </w:tcPr>
          <w:p w:rsidR="00237B77" w:rsidRDefault="00237B77"/>
        </w:tc>
        <w:tc>
          <w:tcPr>
            <w:tcW w:w="710" w:type="dxa"/>
          </w:tcPr>
          <w:p w:rsidR="00237B77" w:rsidRDefault="00237B77"/>
        </w:tc>
        <w:tc>
          <w:tcPr>
            <w:tcW w:w="426" w:type="dxa"/>
          </w:tcPr>
          <w:p w:rsidR="00237B77" w:rsidRDefault="00237B77"/>
        </w:tc>
        <w:tc>
          <w:tcPr>
            <w:tcW w:w="1277" w:type="dxa"/>
          </w:tcPr>
          <w:p w:rsidR="00237B77" w:rsidRDefault="00237B77"/>
        </w:tc>
        <w:tc>
          <w:tcPr>
            <w:tcW w:w="993" w:type="dxa"/>
          </w:tcPr>
          <w:p w:rsidR="00237B77" w:rsidRDefault="00237B77"/>
        </w:tc>
        <w:tc>
          <w:tcPr>
            <w:tcW w:w="2836" w:type="dxa"/>
          </w:tcPr>
          <w:p w:rsidR="00237B77" w:rsidRDefault="00237B77"/>
        </w:tc>
      </w:tr>
      <w:tr w:rsidR="00237B77">
        <w:trPr>
          <w:trHeight w:hRule="exact" w:val="277"/>
        </w:trPr>
        <w:tc>
          <w:tcPr>
            <w:tcW w:w="143" w:type="dxa"/>
          </w:tcPr>
          <w:p w:rsidR="00237B77" w:rsidRDefault="00237B77"/>
        </w:tc>
        <w:tc>
          <w:tcPr>
            <w:tcW w:w="285" w:type="dxa"/>
          </w:tcPr>
          <w:p w:rsidR="00237B77" w:rsidRDefault="00237B77"/>
        </w:tc>
        <w:tc>
          <w:tcPr>
            <w:tcW w:w="710" w:type="dxa"/>
          </w:tcPr>
          <w:p w:rsidR="00237B77" w:rsidRDefault="00237B77"/>
        </w:tc>
        <w:tc>
          <w:tcPr>
            <w:tcW w:w="1419" w:type="dxa"/>
          </w:tcPr>
          <w:p w:rsidR="00237B77" w:rsidRDefault="00237B77"/>
        </w:tc>
        <w:tc>
          <w:tcPr>
            <w:tcW w:w="1419" w:type="dxa"/>
          </w:tcPr>
          <w:p w:rsidR="00237B77" w:rsidRDefault="00237B77"/>
        </w:tc>
        <w:tc>
          <w:tcPr>
            <w:tcW w:w="710" w:type="dxa"/>
          </w:tcPr>
          <w:p w:rsidR="00237B77" w:rsidRDefault="00237B77"/>
        </w:tc>
        <w:tc>
          <w:tcPr>
            <w:tcW w:w="426" w:type="dxa"/>
          </w:tcPr>
          <w:p w:rsidR="00237B77" w:rsidRDefault="00237B77"/>
        </w:tc>
        <w:tc>
          <w:tcPr>
            <w:tcW w:w="1277" w:type="dxa"/>
          </w:tcPr>
          <w:p w:rsidR="00237B77" w:rsidRDefault="00237B77"/>
        </w:tc>
        <w:tc>
          <w:tcPr>
            <w:tcW w:w="3842" w:type="dxa"/>
            <w:gridSpan w:val="2"/>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color w:val="000000"/>
                <w:sz w:val="24"/>
                <w:szCs w:val="24"/>
              </w:rPr>
              <w:t>УТВЕРЖДАЮ</w:t>
            </w:r>
          </w:p>
        </w:tc>
      </w:tr>
      <w:tr w:rsidR="00237B77">
        <w:trPr>
          <w:trHeight w:hRule="exact" w:val="972"/>
        </w:trPr>
        <w:tc>
          <w:tcPr>
            <w:tcW w:w="143" w:type="dxa"/>
          </w:tcPr>
          <w:p w:rsidR="00237B77" w:rsidRDefault="00237B77"/>
        </w:tc>
        <w:tc>
          <w:tcPr>
            <w:tcW w:w="285" w:type="dxa"/>
          </w:tcPr>
          <w:p w:rsidR="00237B77" w:rsidRDefault="00237B77"/>
        </w:tc>
        <w:tc>
          <w:tcPr>
            <w:tcW w:w="710" w:type="dxa"/>
          </w:tcPr>
          <w:p w:rsidR="00237B77" w:rsidRDefault="00237B77"/>
        </w:tc>
        <w:tc>
          <w:tcPr>
            <w:tcW w:w="1419" w:type="dxa"/>
          </w:tcPr>
          <w:p w:rsidR="00237B77" w:rsidRDefault="00237B77"/>
        </w:tc>
        <w:tc>
          <w:tcPr>
            <w:tcW w:w="1419" w:type="dxa"/>
          </w:tcPr>
          <w:p w:rsidR="00237B77" w:rsidRDefault="00237B77"/>
        </w:tc>
        <w:tc>
          <w:tcPr>
            <w:tcW w:w="710" w:type="dxa"/>
          </w:tcPr>
          <w:p w:rsidR="00237B77" w:rsidRDefault="00237B77"/>
        </w:tc>
        <w:tc>
          <w:tcPr>
            <w:tcW w:w="426" w:type="dxa"/>
          </w:tcPr>
          <w:p w:rsidR="00237B77" w:rsidRDefault="00237B77"/>
        </w:tc>
        <w:tc>
          <w:tcPr>
            <w:tcW w:w="1277" w:type="dxa"/>
          </w:tcPr>
          <w:p w:rsidR="00237B77" w:rsidRDefault="00237B77"/>
        </w:tc>
        <w:tc>
          <w:tcPr>
            <w:tcW w:w="3842" w:type="dxa"/>
            <w:gridSpan w:val="2"/>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37B77" w:rsidRDefault="00237B77">
            <w:pPr>
              <w:spacing w:after="0" w:line="240" w:lineRule="auto"/>
              <w:jc w:val="center"/>
              <w:rPr>
                <w:sz w:val="24"/>
                <w:szCs w:val="24"/>
              </w:rPr>
            </w:pPr>
          </w:p>
          <w:p w:rsidR="00237B77" w:rsidRDefault="00DE296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37B77">
        <w:trPr>
          <w:trHeight w:hRule="exact" w:val="277"/>
        </w:trPr>
        <w:tc>
          <w:tcPr>
            <w:tcW w:w="143" w:type="dxa"/>
          </w:tcPr>
          <w:p w:rsidR="00237B77" w:rsidRDefault="00237B77"/>
        </w:tc>
        <w:tc>
          <w:tcPr>
            <w:tcW w:w="285" w:type="dxa"/>
          </w:tcPr>
          <w:p w:rsidR="00237B77" w:rsidRDefault="00237B77"/>
        </w:tc>
        <w:tc>
          <w:tcPr>
            <w:tcW w:w="710" w:type="dxa"/>
          </w:tcPr>
          <w:p w:rsidR="00237B77" w:rsidRDefault="00237B77"/>
        </w:tc>
        <w:tc>
          <w:tcPr>
            <w:tcW w:w="1419" w:type="dxa"/>
          </w:tcPr>
          <w:p w:rsidR="00237B77" w:rsidRDefault="00237B77"/>
        </w:tc>
        <w:tc>
          <w:tcPr>
            <w:tcW w:w="1419" w:type="dxa"/>
          </w:tcPr>
          <w:p w:rsidR="00237B77" w:rsidRDefault="00237B77"/>
        </w:tc>
        <w:tc>
          <w:tcPr>
            <w:tcW w:w="710" w:type="dxa"/>
          </w:tcPr>
          <w:p w:rsidR="00237B77" w:rsidRDefault="00237B77"/>
        </w:tc>
        <w:tc>
          <w:tcPr>
            <w:tcW w:w="426" w:type="dxa"/>
          </w:tcPr>
          <w:p w:rsidR="00237B77" w:rsidRDefault="00237B77"/>
        </w:tc>
        <w:tc>
          <w:tcPr>
            <w:tcW w:w="1277" w:type="dxa"/>
          </w:tcPr>
          <w:p w:rsidR="00237B77" w:rsidRDefault="00237B77"/>
        </w:tc>
        <w:tc>
          <w:tcPr>
            <w:tcW w:w="3842" w:type="dxa"/>
            <w:gridSpan w:val="2"/>
            <w:shd w:val="clear" w:color="000000" w:fill="FFFFFF"/>
            <w:tcMar>
              <w:left w:w="34" w:type="dxa"/>
              <w:right w:w="34" w:type="dxa"/>
            </w:tcMar>
          </w:tcPr>
          <w:p w:rsidR="00237B77" w:rsidRDefault="00DE2965">
            <w:pPr>
              <w:spacing w:after="0" w:line="240" w:lineRule="auto"/>
              <w:jc w:val="right"/>
              <w:rPr>
                <w:sz w:val="24"/>
                <w:szCs w:val="24"/>
              </w:rPr>
            </w:pPr>
            <w:r>
              <w:rPr>
                <w:rFonts w:ascii="Times New Roman" w:hAnsi="Times New Roman" w:cs="Times New Roman"/>
                <w:color w:val="000000"/>
                <w:sz w:val="24"/>
                <w:szCs w:val="24"/>
              </w:rPr>
              <w:t>28.03.2022</w:t>
            </w:r>
          </w:p>
        </w:tc>
      </w:tr>
      <w:tr w:rsidR="00237B77">
        <w:trPr>
          <w:trHeight w:hRule="exact" w:val="277"/>
        </w:trPr>
        <w:tc>
          <w:tcPr>
            <w:tcW w:w="143" w:type="dxa"/>
          </w:tcPr>
          <w:p w:rsidR="00237B77" w:rsidRDefault="00237B77"/>
        </w:tc>
        <w:tc>
          <w:tcPr>
            <w:tcW w:w="285" w:type="dxa"/>
          </w:tcPr>
          <w:p w:rsidR="00237B77" w:rsidRDefault="00237B77"/>
        </w:tc>
        <w:tc>
          <w:tcPr>
            <w:tcW w:w="710" w:type="dxa"/>
          </w:tcPr>
          <w:p w:rsidR="00237B77" w:rsidRDefault="00237B77"/>
        </w:tc>
        <w:tc>
          <w:tcPr>
            <w:tcW w:w="1419" w:type="dxa"/>
          </w:tcPr>
          <w:p w:rsidR="00237B77" w:rsidRDefault="00237B77"/>
        </w:tc>
        <w:tc>
          <w:tcPr>
            <w:tcW w:w="1419" w:type="dxa"/>
          </w:tcPr>
          <w:p w:rsidR="00237B77" w:rsidRDefault="00237B77"/>
        </w:tc>
        <w:tc>
          <w:tcPr>
            <w:tcW w:w="710" w:type="dxa"/>
          </w:tcPr>
          <w:p w:rsidR="00237B77" w:rsidRDefault="00237B77"/>
        </w:tc>
        <w:tc>
          <w:tcPr>
            <w:tcW w:w="426" w:type="dxa"/>
          </w:tcPr>
          <w:p w:rsidR="00237B77" w:rsidRDefault="00237B77"/>
        </w:tc>
        <w:tc>
          <w:tcPr>
            <w:tcW w:w="1277" w:type="dxa"/>
          </w:tcPr>
          <w:p w:rsidR="00237B77" w:rsidRDefault="00237B77"/>
        </w:tc>
        <w:tc>
          <w:tcPr>
            <w:tcW w:w="993" w:type="dxa"/>
          </w:tcPr>
          <w:p w:rsidR="00237B77" w:rsidRDefault="00237B77"/>
        </w:tc>
        <w:tc>
          <w:tcPr>
            <w:tcW w:w="2836" w:type="dxa"/>
          </w:tcPr>
          <w:p w:rsidR="00237B77" w:rsidRDefault="00237B77"/>
        </w:tc>
      </w:tr>
      <w:tr w:rsidR="00237B77">
        <w:trPr>
          <w:trHeight w:hRule="exact" w:val="416"/>
        </w:trPr>
        <w:tc>
          <w:tcPr>
            <w:tcW w:w="10221" w:type="dxa"/>
            <w:gridSpan w:val="10"/>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37B77">
        <w:trPr>
          <w:trHeight w:hRule="exact" w:val="775"/>
        </w:trPr>
        <w:tc>
          <w:tcPr>
            <w:tcW w:w="143" w:type="dxa"/>
          </w:tcPr>
          <w:p w:rsidR="00237B77" w:rsidRDefault="00237B77"/>
        </w:tc>
        <w:tc>
          <w:tcPr>
            <w:tcW w:w="285" w:type="dxa"/>
          </w:tcPr>
          <w:p w:rsidR="00237B77" w:rsidRDefault="00237B77"/>
        </w:tc>
        <w:tc>
          <w:tcPr>
            <w:tcW w:w="710" w:type="dxa"/>
          </w:tcPr>
          <w:p w:rsidR="00237B77" w:rsidRDefault="00237B77"/>
        </w:tc>
        <w:tc>
          <w:tcPr>
            <w:tcW w:w="1419" w:type="dxa"/>
          </w:tcPr>
          <w:p w:rsidR="00237B77" w:rsidRDefault="00237B77"/>
        </w:tc>
        <w:tc>
          <w:tcPr>
            <w:tcW w:w="4834" w:type="dxa"/>
            <w:gridSpan w:val="5"/>
            <w:shd w:val="clear" w:color="000000" w:fill="FFFFFF"/>
            <w:tcMar>
              <w:left w:w="34" w:type="dxa"/>
              <w:right w:w="34" w:type="dxa"/>
            </w:tcMar>
          </w:tcPr>
          <w:p w:rsidR="00237B77" w:rsidRDefault="00DE2965">
            <w:pPr>
              <w:spacing w:after="0" w:line="240" w:lineRule="auto"/>
              <w:jc w:val="center"/>
              <w:rPr>
                <w:sz w:val="32"/>
                <w:szCs w:val="32"/>
              </w:rPr>
            </w:pPr>
            <w:r>
              <w:rPr>
                <w:rFonts w:ascii="Times New Roman" w:hAnsi="Times New Roman" w:cs="Times New Roman"/>
                <w:color w:val="000000"/>
                <w:sz w:val="32"/>
                <w:szCs w:val="32"/>
              </w:rPr>
              <w:t>Социология труда</w:t>
            </w:r>
          </w:p>
          <w:p w:rsidR="00237B77" w:rsidRDefault="00DE2965">
            <w:pPr>
              <w:spacing w:after="0" w:line="240" w:lineRule="auto"/>
              <w:jc w:val="center"/>
              <w:rPr>
                <w:sz w:val="32"/>
                <w:szCs w:val="32"/>
              </w:rPr>
            </w:pPr>
            <w:r>
              <w:rPr>
                <w:rFonts w:ascii="Times New Roman" w:hAnsi="Times New Roman" w:cs="Times New Roman"/>
                <w:color w:val="000000"/>
                <w:sz w:val="32"/>
                <w:szCs w:val="32"/>
              </w:rPr>
              <w:t>К.М.02.01</w:t>
            </w:r>
          </w:p>
        </w:tc>
        <w:tc>
          <w:tcPr>
            <w:tcW w:w="2836" w:type="dxa"/>
          </w:tcPr>
          <w:p w:rsidR="00237B77" w:rsidRDefault="00237B77"/>
        </w:tc>
      </w:tr>
      <w:tr w:rsidR="00237B77">
        <w:trPr>
          <w:trHeight w:hRule="exact" w:val="277"/>
        </w:trPr>
        <w:tc>
          <w:tcPr>
            <w:tcW w:w="10221" w:type="dxa"/>
            <w:gridSpan w:val="10"/>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37B77">
        <w:trPr>
          <w:trHeight w:hRule="exact" w:val="1125"/>
        </w:trPr>
        <w:tc>
          <w:tcPr>
            <w:tcW w:w="143" w:type="dxa"/>
          </w:tcPr>
          <w:p w:rsidR="00237B77" w:rsidRDefault="00237B77"/>
        </w:tc>
        <w:tc>
          <w:tcPr>
            <w:tcW w:w="285" w:type="dxa"/>
          </w:tcPr>
          <w:p w:rsidR="00237B77" w:rsidRDefault="00237B77"/>
        </w:tc>
        <w:tc>
          <w:tcPr>
            <w:tcW w:w="9795" w:type="dxa"/>
            <w:gridSpan w:val="8"/>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237B77" w:rsidRDefault="00DE296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237B77" w:rsidRDefault="00DE296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37B77">
        <w:trPr>
          <w:trHeight w:hRule="exact" w:val="833"/>
        </w:trPr>
        <w:tc>
          <w:tcPr>
            <w:tcW w:w="10221" w:type="dxa"/>
            <w:gridSpan w:val="10"/>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237B77">
        <w:trPr>
          <w:trHeight w:hRule="exact" w:val="277"/>
        </w:trPr>
        <w:tc>
          <w:tcPr>
            <w:tcW w:w="3984" w:type="dxa"/>
            <w:gridSpan w:val="5"/>
            <w:shd w:val="clear" w:color="000000" w:fill="FFFFFF"/>
            <w:tcMar>
              <w:left w:w="34" w:type="dxa"/>
              <w:right w:w="34" w:type="dxa"/>
            </w:tcMar>
          </w:tcPr>
          <w:p w:rsidR="00237B77" w:rsidRDefault="00DE296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37B77" w:rsidRDefault="00237B77"/>
        </w:tc>
        <w:tc>
          <w:tcPr>
            <w:tcW w:w="426" w:type="dxa"/>
          </w:tcPr>
          <w:p w:rsidR="00237B77" w:rsidRDefault="00237B77"/>
        </w:tc>
        <w:tc>
          <w:tcPr>
            <w:tcW w:w="1277" w:type="dxa"/>
          </w:tcPr>
          <w:p w:rsidR="00237B77" w:rsidRDefault="00237B77"/>
        </w:tc>
        <w:tc>
          <w:tcPr>
            <w:tcW w:w="993" w:type="dxa"/>
          </w:tcPr>
          <w:p w:rsidR="00237B77" w:rsidRDefault="00237B77"/>
        </w:tc>
        <w:tc>
          <w:tcPr>
            <w:tcW w:w="2836" w:type="dxa"/>
          </w:tcPr>
          <w:p w:rsidR="00237B77" w:rsidRDefault="00237B77"/>
        </w:tc>
      </w:tr>
      <w:tr w:rsidR="00237B77">
        <w:trPr>
          <w:trHeight w:hRule="exact" w:val="155"/>
        </w:trPr>
        <w:tc>
          <w:tcPr>
            <w:tcW w:w="143" w:type="dxa"/>
          </w:tcPr>
          <w:p w:rsidR="00237B77" w:rsidRDefault="00237B77"/>
        </w:tc>
        <w:tc>
          <w:tcPr>
            <w:tcW w:w="285" w:type="dxa"/>
          </w:tcPr>
          <w:p w:rsidR="00237B77" w:rsidRDefault="00237B77"/>
        </w:tc>
        <w:tc>
          <w:tcPr>
            <w:tcW w:w="710" w:type="dxa"/>
          </w:tcPr>
          <w:p w:rsidR="00237B77" w:rsidRDefault="00237B77"/>
        </w:tc>
        <w:tc>
          <w:tcPr>
            <w:tcW w:w="1419" w:type="dxa"/>
          </w:tcPr>
          <w:p w:rsidR="00237B77" w:rsidRDefault="00237B77"/>
        </w:tc>
        <w:tc>
          <w:tcPr>
            <w:tcW w:w="1419" w:type="dxa"/>
          </w:tcPr>
          <w:p w:rsidR="00237B77" w:rsidRDefault="00237B77"/>
        </w:tc>
        <w:tc>
          <w:tcPr>
            <w:tcW w:w="710" w:type="dxa"/>
          </w:tcPr>
          <w:p w:rsidR="00237B77" w:rsidRDefault="00237B77"/>
        </w:tc>
        <w:tc>
          <w:tcPr>
            <w:tcW w:w="426" w:type="dxa"/>
          </w:tcPr>
          <w:p w:rsidR="00237B77" w:rsidRDefault="00237B77"/>
        </w:tc>
        <w:tc>
          <w:tcPr>
            <w:tcW w:w="1277" w:type="dxa"/>
          </w:tcPr>
          <w:p w:rsidR="00237B77" w:rsidRDefault="00237B77"/>
        </w:tc>
        <w:tc>
          <w:tcPr>
            <w:tcW w:w="993" w:type="dxa"/>
          </w:tcPr>
          <w:p w:rsidR="00237B77" w:rsidRDefault="00237B77"/>
        </w:tc>
        <w:tc>
          <w:tcPr>
            <w:tcW w:w="2836" w:type="dxa"/>
          </w:tcPr>
          <w:p w:rsidR="00237B77" w:rsidRDefault="00237B77"/>
        </w:tc>
      </w:tr>
      <w:tr w:rsidR="00237B7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237B7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237B7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rPr>
                <w:sz w:val="24"/>
                <w:szCs w:val="24"/>
              </w:rPr>
            </w:pPr>
            <w:r>
              <w:rPr>
                <w:rFonts w:ascii="Times New Roman" w:hAnsi="Times New Roman" w:cs="Times New Roman"/>
                <w:color w:val="000000"/>
                <w:sz w:val="24"/>
                <w:szCs w:val="24"/>
              </w:rPr>
              <w:t>СПЕЦИАЛИСТ ПО ПОДБОРУ ПЕРСОНАЛА (РЕКРУТЕР)</w:t>
            </w:r>
          </w:p>
        </w:tc>
      </w:tr>
      <w:tr w:rsidR="00237B77">
        <w:trPr>
          <w:trHeight w:hRule="exact" w:val="124"/>
        </w:trPr>
        <w:tc>
          <w:tcPr>
            <w:tcW w:w="143" w:type="dxa"/>
          </w:tcPr>
          <w:p w:rsidR="00237B77" w:rsidRDefault="00237B77"/>
        </w:tc>
        <w:tc>
          <w:tcPr>
            <w:tcW w:w="285" w:type="dxa"/>
          </w:tcPr>
          <w:p w:rsidR="00237B77" w:rsidRDefault="00237B77"/>
        </w:tc>
        <w:tc>
          <w:tcPr>
            <w:tcW w:w="710" w:type="dxa"/>
          </w:tcPr>
          <w:p w:rsidR="00237B77" w:rsidRDefault="00237B77"/>
        </w:tc>
        <w:tc>
          <w:tcPr>
            <w:tcW w:w="1419" w:type="dxa"/>
          </w:tcPr>
          <w:p w:rsidR="00237B77" w:rsidRDefault="00237B77"/>
        </w:tc>
        <w:tc>
          <w:tcPr>
            <w:tcW w:w="1419" w:type="dxa"/>
          </w:tcPr>
          <w:p w:rsidR="00237B77" w:rsidRDefault="00237B77"/>
        </w:tc>
        <w:tc>
          <w:tcPr>
            <w:tcW w:w="710" w:type="dxa"/>
          </w:tcPr>
          <w:p w:rsidR="00237B77" w:rsidRDefault="00237B77"/>
        </w:tc>
        <w:tc>
          <w:tcPr>
            <w:tcW w:w="426" w:type="dxa"/>
          </w:tcPr>
          <w:p w:rsidR="00237B77" w:rsidRDefault="00237B77"/>
        </w:tc>
        <w:tc>
          <w:tcPr>
            <w:tcW w:w="1277" w:type="dxa"/>
          </w:tcPr>
          <w:p w:rsidR="00237B77" w:rsidRDefault="00237B77"/>
        </w:tc>
        <w:tc>
          <w:tcPr>
            <w:tcW w:w="993" w:type="dxa"/>
          </w:tcPr>
          <w:p w:rsidR="00237B77" w:rsidRDefault="00237B77"/>
        </w:tc>
        <w:tc>
          <w:tcPr>
            <w:tcW w:w="2836" w:type="dxa"/>
          </w:tcPr>
          <w:p w:rsidR="00237B77" w:rsidRDefault="00237B77"/>
        </w:tc>
      </w:tr>
      <w:tr w:rsidR="00237B77">
        <w:trPr>
          <w:trHeight w:hRule="exact" w:val="277"/>
        </w:trPr>
        <w:tc>
          <w:tcPr>
            <w:tcW w:w="5118" w:type="dxa"/>
            <w:gridSpan w:val="7"/>
            <w:shd w:val="clear" w:color="000000" w:fill="FFFFFF"/>
            <w:tcMar>
              <w:left w:w="34" w:type="dxa"/>
              <w:right w:w="34" w:type="dxa"/>
            </w:tcMar>
          </w:tcPr>
          <w:p w:rsidR="00237B77" w:rsidRDefault="00DE296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37B77" w:rsidRDefault="00DE2965">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237B77">
        <w:trPr>
          <w:trHeight w:hRule="exact" w:val="577"/>
        </w:trPr>
        <w:tc>
          <w:tcPr>
            <w:tcW w:w="143" w:type="dxa"/>
          </w:tcPr>
          <w:p w:rsidR="00237B77" w:rsidRDefault="00237B77"/>
        </w:tc>
        <w:tc>
          <w:tcPr>
            <w:tcW w:w="285" w:type="dxa"/>
          </w:tcPr>
          <w:p w:rsidR="00237B77" w:rsidRDefault="00237B77"/>
        </w:tc>
        <w:tc>
          <w:tcPr>
            <w:tcW w:w="710" w:type="dxa"/>
          </w:tcPr>
          <w:p w:rsidR="00237B77" w:rsidRDefault="00237B77"/>
        </w:tc>
        <w:tc>
          <w:tcPr>
            <w:tcW w:w="1419" w:type="dxa"/>
          </w:tcPr>
          <w:p w:rsidR="00237B77" w:rsidRDefault="00237B77"/>
        </w:tc>
        <w:tc>
          <w:tcPr>
            <w:tcW w:w="1419" w:type="dxa"/>
          </w:tcPr>
          <w:p w:rsidR="00237B77" w:rsidRDefault="00237B77"/>
        </w:tc>
        <w:tc>
          <w:tcPr>
            <w:tcW w:w="710" w:type="dxa"/>
          </w:tcPr>
          <w:p w:rsidR="00237B77" w:rsidRDefault="00237B77"/>
        </w:tc>
        <w:tc>
          <w:tcPr>
            <w:tcW w:w="426" w:type="dxa"/>
          </w:tcPr>
          <w:p w:rsidR="00237B77" w:rsidRDefault="00237B77"/>
        </w:tc>
        <w:tc>
          <w:tcPr>
            <w:tcW w:w="5118" w:type="dxa"/>
            <w:gridSpan w:val="3"/>
            <w:vMerge/>
            <w:shd w:val="clear" w:color="000000" w:fill="FFFFFF"/>
            <w:tcMar>
              <w:left w:w="34" w:type="dxa"/>
              <w:right w:w="34" w:type="dxa"/>
            </w:tcMar>
          </w:tcPr>
          <w:p w:rsidR="00237B77" w:rsidRDefault="00237B77"/>
        </w:tc>
      </w:tr>
      <w:tr w:rsidR="00237B77">
        <w:trPr>
          <w:trHeight w:hRule="exact" w:val="2967"/>
        </w:trPr>
        <w:tc>
          <w:tcPr>
            <w:tcW w:w="143" w:type="dxa"/>
          </w:tcPr>
          <w:p w:rsidR="00237B77" w:rsidRDefault="00237B77"/>
        </w:tc>
        <w:tc>
          <w:tcPr>
            <w:tcW w:w="285" w:type="dxa"/>
          </w:tcPr>
          <w:p w:rsidR="00237B77" w:rsidRDefault="00237B77"/>
        </w:tc>
        <w:tc>
          <w:tcPr>
            <w:tcW w:w="710" w:type="dxa"/>
          </w:tcPr>
          <w:p w:rsidR="00237B77" w:rsidRDefault="00237B77"/>
        </w:tc>
        <w:tc>
          <w:tcPr>
            <w:tcW w:w="1419" w:type="dxa"/>
          </w:tcPr>
          <w:p w:rsidR="00237B77" w:rsidRDefault="00237B77"/>
        </w:tc>
        <w:tc>
          <w:tcPr>
            <w:tcW w:w="1419" w:type="dxa"/>
          </w:tcPr>
          <w:p w:rsidR="00237B77" w:rsidRDefault="00237B77"/>
        </w:tc>
        <w:tc>
          <w:tcPr>
            <w:tcW w:w="710" w:type="dxa"/>
          </w:tcPr>
          <w:p w:rsidR="00237B77" w:rsidRDefault="00237B77"/>
        </w:tc>
        <w:tc>
          <w:tcPr>
            <w:tcW w:w="426" w:type="dxa"/>
          </w:tcPr>
          <w:p w:rsidR="00237B77" w:rsidRDefault="00237B77"/>
        </w:tc>
        <w:tc>
          <w:tcPr>
            <w:tcW w:w="1277" w:type="dxa"/>
          </w:tcPr>
          <w:p w:rsidR="00237B77" w:rsidRDefault="00237B77"/>
        </w:tc>
        <w:tc>
          <w:tcPr>
            <w:tcW w:w="993" w:type="dxa"/>
          </w:tcPr>
          <w:p w:rsidR="00237B77" w:rsidRDefault="00237B77"/>
        </w:tc>
        <w:tc>
          <w:tcPr>
            <w:tcW w:w="2836" w:type="dxa"/>
          </w:tcPr>
          <w:p w:rsidR="00237B77" w:rsidRDefault="00237B77"/>
        </w:tc>
      </w:tr>
      <w:tr w:rsidR="00237B77">
        <w:trPr>
          <w:trHeight w:hRule="exact" w:val="277"/>
        </w:trPr>
        <w:tc>
          <w:tcPr>
            <w:tcW w:w="143" w:type="dxa"/>
          </w:tcPr>
          <w:p w:rsidR="00237B77" w:rsidRDefault="00237B77"/>
        </w:tc>
        <w:tc>
          <w:tcPr>
            <w:tcW w:w="10079" w:type="dxa"/>
            <w:gridSpan w:val="9"/>
            <w:vMerge w:val="restart"/>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37B77">
        <w:trPr>
          <w:trHeight w:hRule="exact" w:val="138"/>
        </w:trPr>
        <w:tc>
          <w:tcPr>
            <w:tcW w:w="143" w:type="dxa"/>
          </w:tcPr>
          <w:p w:rsidR="00237B77" w:rsidRDefault="00237B77"/>
        </w:tc>
        <w:tc>
          <w:tcPr>
            <w:tcW w:w="10079" w:type="dxa"/>
            <w:gridSpan w:val="9"/>
            <w:vMerge/>
            <w:shd w:val="clear" w:color="000000" w:fill="FFFFFF"/>
            <w:tcMar>
              <w:left w:w="34" w:type="dxa"/>
              <w:right w:w="34" w:type="dxa"/>
            </w:tcMar>
          </w:tcPr>
          <w:p w:rsidR="00237B77" w:rsidRDefault="00237B77"/>
        </w:tc>
      </w:tr>
      <w:tr w:rsidR="00237B77">
        <w:trPr>
          <w:trHeight w:hRule="exact" w:val="1666"/>
        </w:trPr>
        <w:tc>
          <w:tcPr>
            <w:tcW w:w="143" w:type="dxa"/>
          </w:tcPr>
          <w:p w:rsidR="00237B77" w:rsidRDefault="00237B77"/>
        </w:tc>
        <w:tc>
          <w:tcPr>
            <w:tcW w:w="10079" w:type="dxa"/>
            <w:gridSpan w:val="9"/>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237B77" w:rsidRDefault="00237B77">
            <w:pPr>
              <w:spacing w:after="0" w:line="240" w:lineRule="auto"/>
              <w:jc w:val="center"/>
              <w:rPr>
                <w:sz w:val="24"/>
                <w:szCs w:val="24"/>
              </w:rPr>
            </w:pPr>
          </w:p>
          <w:p w:rsidR="00237B77" w:rsidRDefault="00DE296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37B77" w:rsidRDefault="00237B77">
            <w:pPr>
              <w:spacing w:after="0" w:line="240" w:lineRule="auto"/>
              <w:jc w:val="center"/>
              <w:rPr>
                <w:sz w:val="24"/>
                <w:szCs w:val="24"/>
              </w:rPr>
            </w:pPr>
          </w:p>
          <w:p w:rsidR="00237B77" w:rsidRDefault="00DE2965">
            <w:pPr>
              <w:spacing w:after="0" w:line="240" w:lineRule="auto"/>
              <w:jc w:val="center"/>
              <w:rPr>
                <w:sz w:val="24"/>
                <w:szCs w:val="24"/>
              </w:rPr>
            </w:pPr>
            <w:r>
              <w:rPr>
                <w:rFonts w:ascii="Times New Roman" w:hAnsi="Times New Roman" w:cs="Times New Roman"/>
                <w:color w:val="000000"/>
                <w:sz w:val="24"/>
                <w:szCs w:val="24"/>
              </w:rPr>
              <w:t>Омск, 2022</w:t>
            </w:r>
          </w:p>
        </w:tc>
      </w:tr>
    </w:tbl>
    <w:p w:rsidR="00237B77" w:rsidRDefault="00DE296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37B77">
        <w:trPr>
          <w:trHeight w:hRule="exact" w:val="2222"/>
        </w:trPr>
        <w:tc>
          <w:tcPr>
            <w:tcW w:w="10788" w:type="dxa"/>
            <w:shd w:val="clear" w:color="000000" w:fill="FFFFFF"/>
            <w:tcMar>
              <w:left w:w="34" w:type="dxa"/>
              <w:right w:w="34" w:type="dxa"/>
            </w:tcMar>
          </w:tcPr>
          <w:p w:rsidR="00237B77" w:rsidRDefault="00DE2965">
            <w:pPr>
              <w:spacing w:after="0" w:line="240" w:lineRule="auto"/>
              <w:rPr>
                <w:sz w:val="24"/>
                <w:szCs w:val="24"/>
              </w:rPr>
            </w:pPr>
            <w:r>
              <w:rPr>
                <w:rFonts w:ascii="Times New Roman" w:hAnsi="Times New Roman" w:cs="Times New Roman"/>
                <w:color w:val="000000"/>
                <w:sz w:val="24"/>
                <w:szCs w:val="24"/>
              </w:rPr>
              <w:lastRenderedPageBreak/>
              <w:t>Составитель:</w:t>
            </w:r>
          </w:p>
          <w:p w:rsidR="00237B77" w:rsidRDefault="00237B77">
            <w:pPr>
              <w:spacing w:after="0" w:line="240" w:lineRule="auto"/>
              <w:rPr>
                <w:sz w:val="24"/>
                <w:szCs w:val="24"/>
              </w:rPr>
            </w:pPr>
          </w:p>
          <w:p w:rsidR="00237B77" w:rsidRDefault="00DE2965">
            <w:pPr>
              <w:spacing w:after="0" w:line="240" w:lineRule="auto"/>
              <w:rPr>
                <w:sz w:val="24"/>
                <w:szCs w:val="24"/>
              </w:rPr>
            </w:pPr>
            <w:r>
              <w:rPr>
                <w:rFonts w:ascii="Times New Roman" w:hAnsi="Times New Roman" w:cs="Times New Roman"/>
                <w:color w:val="000000"/>
                <w:sz w:val="24"/>
                <w:szCs w:val="24"/>
              </w:rPr>
              <w:t>, старший преподаватель _________________ /Довгань О.В./</w:t>
            </w:r>
          </w:p>
          <w:p w:rsidR="00237B77" w:rsidRDefault="00237B77">
            <w:pPr>
              <w:spacing w:after="0" w:line="240" w:lineRule="auto"/>
              <w:rPr>
                <w:sz w:val="24"/>
                <w:szCs w:val="24"/>
              </w:rPr>
            </w:pPr>
          </w:p>
          <w:p w:rsidR="00237B77" w:rsidRDefault="00DE296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237B77" w:rsidRDefault="00DE2965">
            <w:pPr>
              <w:spacing w:after="0" w:line="240" w:lineRule="auto"/>
              <w:rPr>
                <w:sz w:val="24"/>
                <w:szCs w:val="24"/>
              </w:rPr>
            </w:pPr>
            <w:r>
              <w:rPr>
                <w:rFonts w:ascii="Times New Roman" w:hAnsi="Times New Roman" w:cs="Times New Roman"/>
                <w:color w:val="000000"/>
                <w:sz w:val="24"/>
                <w:szCs w:val="24"/>
              </w:rPr>
              <w:t>Протокол от 25.03.2022 г.  №8</w:t>
            </w:r>
          </w:p>
        </w:tc>
      </w:tr>
      <w:tr w:rsidR="00237B77">
        <w:trPr>
          <w:trHeight w:hRule="exact" w:val="277"/>
        </w:trPr>
        <w:tc>
          <w:tcPr>
            <w:tcW w:w="10788" w:type="dxa"/>
            <w:shd w:val="clear" w:color="000000" w:fill="FFFFFF"/>
            <w:tcMar>
              <w:left w:w="34" w:type="dxa"/>
              <w:right w:w="34" w:type="dxa"/>
            </w:tcMar>
          </w:tcPr>
          <w:p w:rsidR="00237B77" w:rsidRDefault="00DE2965">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237B77" w:rsidRDefault="00DE29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7B77">
        <w:trPr>
          <w:trHeight w:hRule="exact" w:val="277"/>
        </w:trPr>
        <w:tc>
          <w:tcPr>
            <w:tcW w:w="9654" w:type="dxa"/>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37B77">
        <w:trPr>
          <w:trHeight w:hRule="exact" w:val="555"/>
        </w:trPr>
        <w:tc>
          <w:tcPr>
            <w:tcW w:w="9640" w:type="dxa"/>
          </w:tcPr>
          <w:p w:rsidR="00237B77" w:rsidRDefault="00237B77"/>
        </w:tc>
      </w:tr>
      <w:tr w:rsidR="00237B77">
        <w:trPr>
          <w:trHeight w:hRule="exact" w:val="8751"/>
        </w:trPr>
        <w:tc>
          <w:tcPr>
            <w:tcW w:w="9654" w:type="dxa"/>
            <w:shd w:val="clear" w:color="000000" w:fill="FFFFFF"/>
            <w:tcMar>
              <w:left w:w="34" w:type="dxa"/>
              <w:right w:w="34" w:type="dxa"/>
            </w:tcMar>
          </w:tcPr>
          <w:p w:rsidR="00237B77" w:rsidRDefault="00DE296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37B77" w:rsidRDefault="00DE296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37B77" w:rsidRDefault="00DE296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37B77" w:rsidRDefault="00DE296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37B77" w:rsidRDefault="00DE296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37B77" w:rsidRDefault="00DE296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37B77" w:rsidRDefault="00DE296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37B77" w:rsidRDefault="00DE296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37B77" w:rsidRDefault="00DE296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37B77" w:rsidRDefault="00DE296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37B77" w:rsidRDefault="00DE296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37B77" w:rsidRDefault="00DE296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37B77" w:rsidRDefault="00DE29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7B77">
        <w:trPr>
          <w:trHeight w:hRule="exact" w:val="277"/>
        </w:trPr>
        <w:tc>
          <w:tcPr>
            <w:tcW w:w="9654" w:type="dxa"/>
            <w:shd w:val="clear" w:color="000000" w:fill="FFFFFF"/>
            <w:tcMar>
              <w:left w:w="34" w:type="dxa"/>
              <w:right w:w="34" w:type="dxa"/>
            </w:tcMar>
          </w:tcPr>
          <w:p w:rsidR="00237B77" w:rsidRDefault="00DE296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37B77">
        <w:trPr>
          <w:trHeight w:hRule="exact" w:val="15113"/>
        </w:trPr>
        <w:tc>
          <w:tcPr>
            <w:tcW w:w="9654" w:type="dxa"/>
            <w:shd w:val="clear" w:color="000000" w:fill="FFFFFF"/>
            <w:tcMar>
              <w:left w:w="34" w:type="dxa"/>
              <w:right w:w="34" w:type="dxa"/>
            </w:tcMar>
          </w:tcPr>
          <w:p w:rsidR="00237B77" w:rsidRDefault="00DE296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37B77" w:rsidRDefault="00DE296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237B77" w:rsidRDefault="00DE296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37B77" w:rsidRDefault="00DE296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37B77" w:rsidRDefault="00DE296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37B77" w:rsidRDefault="00DE296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37B77" w:rsidRDefault="00DE296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37B77" w:rsidRDefault="00DE296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37B77" w:rsidRDefault="00DE296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37B77" w:rsidRDefault="00DE296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2022/2023 учебный год, утвержденным приказом ректора от 28.03.2022 №28;</w:t>
            </w:r>
          </w:p>
          <w:p w:rsidR="00237B77" w:rsidRDefault="00DE296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«Социология труда» в течение 2022/2023 учебного года:</w:t>
            </w:r>
          </w:p>
          <w:p w:rsidR="00237B77" w:rsidRDefault="00DE296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237B77" w:rsidRDefault="00DE296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237B77">
        <w:trPr>
          <w:trHeight w:hRule="exact" w:val="285"/>
        </w:trPr>
        <w:tc>
          <w:tcPr>
            <w:tcW w:w="9654" w:type="dxa"/>
            <w:gridSpan w:val="3"/>
            <w:shd w:val="clear" w:color="000000" w:fill="FFFFFF"/>
            <w:tcMar>
              <w:left w:w="34" w:type="dxa"/>
              <w:right w:w="34" w:type="dxa"/>
            </w:tcMar>
          </w:tcPr>
          <w:p w:rsidR="00237B77" w:rsidRDefault="00DE2965">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237B77">
        <w:trPr>
          <w:trHeight w:hRule="exact" w:val="138"/>
        </w:trPr>
        <w:tc>
          <w:tcPr>
            <w:tcW w:w="3970" w:type="dxa"/>
          </w:tcPr>
          <w:p w:rsidR="00237B77" w:rsidRDefault="00237B77"/>
        </w:tc>
        <w:tc>
          <w:tcPr>
            <w:tcW w:w="4679" w:type="dxa"/>
          </w:tcPr>
          <w:p w:rsidR="00237B77" w:rsidRDefault="00237B77"/>
        </w:tc>
        <w:tc>
          <w:tcPr>
            <w:tcW w:w="993" w:type="dxa"/>
          </w:tcPr>
          <w:p w:rsidR="00237B77" w:rsidRDefault="00237B77"/>
        </w:tc>
      </w:tr>
      <w:tr w:rsidR="00237B77">
        <w:trPr>
          <w:trHeight w:hRule="exact" w:val="1125"/>
        </w:trPr>
        <w:tc>
          <w:tcPr>
            <w:tcW w:w="9654" w:type="dxa"/>
            <w:gridSpan w:val="3"/>
            <w:shd w:val="clear" w:color="000000" w:fill="FFFFFF"/>
            <w:tcMar>
              <w:left w:w="34" w:type="dxa"/>
              <w:right w:w="34" w:type="dxa"/>
            </w:tcMar>
          </w:tcPr>
          <w:p w:rsidR="00237B77" w:rsidRDefault="00DE2965">
            <w:pPr>
              <w:spacing w:after="0" w:line="240" w:lineRule="auto"/>
              <w:rPr>
                <w:sz w:val="24"/>
                <w:szCs w:val="24"/>
              </w:rPr>
            </w:pPr>
            <w:r>
              <w:rPr>
                <w:rFonts w:ascii="Times New Roman" w:hAnsi="Times New Roman" w:cs="Times New Roman"/>
                <w:b/>
                <w:color w:val="000000"/>
                <w:sz w:val="24"/>
                <w:szCs w:val="24"/>
              </w:rPr>
              <w:t>1. Наименование дисциплины: К.М.02.01 «Социология труда».</w:t>
            </w:r>
          </w:p>
          <w:p w:rsidR="00237B77" w:rsidRDefault="00DE296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37B77">
        <w:trPr>
          <w:trHeight w:hRule="exact" w:val="139"/>
        </w:trPr>
        <w:tc>
          <w:tcPr>
            <w:tcW w:w="3970" w:type="dxa"/>
          </w:tcPr>
          <w:p w:rsidR="00237B77" w:rsidRDefault="00237B77"/>
        </w:tc>
        <w:tc>
          <w:tcPr>
            <w:tcW w:w="4679" w:type="dxa"/>
          </w:tcPr>
          <w:p w:rsidR="00237B77" w:rsidRDefault="00237B77"/>
        </w:tc>
        <w:tc>
          <w:tcPr>
            <w:tcW w:w="993" w:type="dxa"/>
          </w:tcPr>
          <w:p w:rsidR="00237B77" w:rsidRDefault="00237B77"/>
        </w:tc>
      </w:tr>
      <w:tr w:rsidR="00237B77">
        <w:trPr>
          <w:trHeight w:hRule="exact" w:val="3260"/>
        </w:trPr>
        <w:tc>
          <w:tcPr>
            <w:tcW w:w="9654" w:type="dxa"/>
            <w:gridSpan w:val="3"/>
            <w:shd w:val="clear" w:color="000000" w:fill="FFFFFF"/>
            <w:tcMar>
              <w:left w:w="34" w:type="dxa"/>
              <w:right w:w="34" w:type="dxa"/>
            </w:tcMar>
          </w:tcPr>
          <w:p w:rsidR="00237B77" w:rsidRDefault="00DE296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37B77" w:rsidRDefault="00DE296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«Социология труда»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37B7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rPr>
                <w:sz w:val="24"/>
                <w:szCs w:val="24"/>
              </w:rPr>
            </w:pPr>
            <w:r>
              <w:rPr>
                <w:rFonts w:ascii="Times New Roman" w:hAnsi="Times New Roman" w:cs="Times New Roman"/>
                <w:b/>
                <w:color w:val="000000"/>
                <w:sz w:val="24"/>
                <w:szCs w:val="24"/>
              </w:rPr>
              <w:t>Код компетенции: ПК-2</w:t>
            </w:r>
          </w:p>
          <w:p w:rsidR="00237B77" w:rsidRDefault="00DE2965">
            <w:pPr>
              <w:spacing w:after="0" w:line="240" w:lineRule="auto"/>
              <w:rPr>
                <w:sz w:val="24"/>
                <w:szCs w:val="24"/>
              </w:rPr>
            </w:pPr>
            <w:r>
              <w:rPr>
                <w:rFonts w:ascii="Times New Roman" w:hAnsi="Times New Roman" w:cs="Times New Roman"/>
                <w:b/>
                <w:color w:val="000000"/>
                <w:sz w:val="24"/>
                <w:szCs w:val="24"/>
              </w:rPr>
              <w:t>Способен осуществлять деятельность по обеспечению персоналом</w:t>
            </w:r>
          </w:p>
        </w:tc>
      </w:tr>
      <w:tr w:rsidR="00237B77">
        <w:trPr>
          <w:trHeight w:hRule="exact" w:val="585"/>
        </w:trPr>
        <w:tc>
          <w:tcPr>
            <w:tcW w:w="9654" w:type="dxa"/>
            <w:gridSpan w:val="3"/>
            <w:shd w:val="clear" w:color="000000" w:fill="FFFFFF"/>
            <w:tcMar>
              <w:left w:w="34" w:type="dxa"/>
              <w:right w:w="34" w:type="dxa"/>
            </w:tcMar>
          </w:tcPr>
          <w:p w:rsidR="00237B77" w:rsidRDefault="00237B77">
            <w:pPr>
              <w:spacing w:after="0" w:line="240" w:lineRule="auto"/>
              <w:rPr>
                <w:sz w:val="24"/>
                <w:szCs w:val="24"/>
              </w:rPr>
            </w:pPr>
          </w:p>
          <w:p w:rsidR="00237B77" w:rsidRDefault="00DE296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37B77">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rPr>
                <w:sz w:val="24"/>
                <w:szCs w:val="24"/>
              </w:rPr>
            </w:pPr>
            <w:r>
              <w:rPr>
                <w:rFonts w:ascii="Times New Roman" w:hAnsi="Times New Roman" w:cs="Times New Roman"/>
                <w:color w:val="000000"/>
                <w:sz w:val="24"/>
                <w:szCs w:val="24"/>
              </w:rPr>
              <w:t>ПК-2.7 знать основы психологии и социологии труда</w:t>
            </w:r>
          </w:p>
        </w:tc>
      </w:tr>
      <w:tr w:rsidR="00237B77">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rPr>
                <w:sz w:val="24"/>
                <w:szCs w:val="24"/>
              </w:rPr>
            </w:pPr>
            <w:r>
              <w:rPr>
                <w:rFonts w:ascii="Times New Roman" w:hAnsi="Times New Roman" w:cs="Times New Roman"/>
                <w:color w:val="000000"/>
                <w:sz w:val="24"/>
                <w:szCs w:val="24"/>
              </w:rPr>
              <w:t>ПК-2.48 уметь применить принципы психологии и социологии труда</w:t>
            </w:r>
          </w:p>
        </w:tc>
      </w:tr>
      <w:tr w:rsidR="00237B77">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rPr>
                <w:sz w:val="24"/>
                <w:szCs w:val="24"/>
              </w:rPr>
            </w:pPr>
            <w:r>
              <w:rPr>
                <w:rFonts w:ascii="Times New Roman" w:hAnsi="Times New Roman" w:cs="Times New Roman"/>
                <w:color w:val="000000"/>
                <w:sz w:val="24"/>
                <w:szCs w:val="24"/>
              </w:rPr>
              <w:t>ПК-2.73 владеть навыками применения принципов психологии и социологии труда</w:t>
            </w:r>
          </w:p>
        </w:tc>
      </w:tr>
      <w:tr w:rsidR="00237B77">
        <w:trPr>
          <w:trHeight w:hRule="exact" w:val="277"/>
        </w:trPr>
        <w:tc>
          <w:tcPr>
            <w:tcW w:w="3970" w:type="dxa"/>
          </w:tcPr>
          <w:p w:rsidR="00237B77" w:rsidRDefault="00237B77"/>
        </w:tc>
        <w:tc>
          <w:tcPr>
            <w:tcW w:w="4679" w:type="dxa"/>
          </w:tcPr>
          <w:p w:rsidR="00237B77" w:rsidRDefault="00237B77"/>
        </w:tc>
        <w:tc>
          <w:tcPr>
            <w:tcW w:w="993" w:type="dxa"/>
          </w:tcPr>
          <w:p w:rsidR="00237B77" w:rsidRDefault="00237B77"/>
        </w:tc>
      </w:tr>
      <w:tr w:rsidR="00237B7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rPr>
                <w:sz w:val="24"/>
                <w:szCs w:val="24"/>
              </w:rPr>
            </w:pPr>
            <w:r>
              <w:rPr>
                <w:rFonts w:ascii="Times New Roman" w:hAnsi="Times New Roman" w:cs="Times New Roman"/>
                <w:b/>
                <w:color w:val="000000"/>
                <w:sz w:val="24"/>
                <w:szCs w:val="24"/>
              </w:rPr>
              <w:t>Код компетенции: ПК-3</w:t>
            </w:r>
          </w:p>
          <w:p w:rsidR="00237B77" w:rsidRDefault="00DE2965">
            <w:pPr>
              <w:spacing w:after="0" w:line="240" w:lineRule="auto"/>
              <w:rPr>
                <w:sz w:val="24"/>
                <w:szCs w:val="24"/>
              </w:rPr>
            </w:pPr>
            <w:r>
              <w:rPr>
                <w:rFonts w:ascii="Times New Roman" w:hAnsi="Times New Roman" w:cs="Times New Roman"/>
                <w:b/>
                <w:color w:val="000000"/>
                <w:sz w:val="24"/>
                <w:szCs w:val="24"/>
              </w:rPr>
              <w:t>Способен осуществлять организацию обучения персонала</w:t>
            </w:r>
          </w:p>
        </w:tc>
      </w:tr>
      <w:tr w:rsidR="00237B77">
        <w:trPr>
          <w:trHeight w:hRule="exact" w:val="585"/>
        </w:trPr>
        <w:tc>
          <w:tcPr>
            <w:tcW w:w="9654" w:type="dxa"/>
            <w:gridSpan w:val="3"/>
            <w:shd w:val="clear" w:color="000000" w:fill="FFFFFF"/>
            <w:tcMar>
              <w:left w:w="34" w:type="dxa"/>
              <w:right w:w="34" w:type="dxa"/>
            </w:tcMar>
          </w:tcPr>
          <w:p w:rsidR="00237B77" w:rsidRDefault="00237B77">
            <w:pPr>
              <w:spacing w:after="0" w:line="240" w:lineRule="auto"/>
              <w:rPr>
                <w:sz w:val="24"/>
                <w:szCs w:val="24"/>
              </w:rPr>
            </w:pPr>
          </w:p>
          <w:p w:rsidR="00237B77" w:rsidRDefault="00DE296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37B77">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rPr>
                <w:sz w:val="24"/>
                <w:szCs w:val="24"/>
              </w:rPr>
            </w:pPr>
            <w:r>
              <w:rPr>
                <w:rFonts w:ascii="Times New Roman" w:hAnsi="Times New Roman" w:cs="Times New Roman"/>
                <w:color w:val="000000"/>
                <w:sz w:val="24"/>
                <w:szCs w:val="24"/>
              </w:rPr>
              <w:t>ПК-3.9 знать основы общей и социальной психологии, социологии и психологии труда</w:t>
            </w:r>
          </w:p>
        </w:tc>
      </w:tr>
      <w:tr w:rsidR="00237B7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rPr>
                <w:sz w:val="24"/>
                <w:szCs w:val="24"/>
              </w:rPr>
            </w:pPr>
            <w:r>
              <w:rPr>
                <w:rFonts w:ascii="Times New Roman" w:hAnsi="Times New Roman" w:cs="Times New Roman"/>
                <w:color w:val="000000"/>
                <w:sz w:val="24"/>
                <w:szCs w:val="24"/>
              </w:rPr>
              <w:t>ПК-3.32 уметь применить принципы общей и социальной психологии, социологии и психологии труда в профессиональной деятельности</w:t>
            </w:r>
          </w:p>
        </w:tc>
      </w:tr>
      <w:tr w:rsidR="00237B7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rPr>
                <w:sz w:val="24"/>
                <w:szCs w:val="24"/>
              </w:rPr>
            </w:pPr>
            <w:r>
              <w:rPr>
                <w:rFonts w:ascii="Times New Roman" w:hAnsi="Times New Roman" w:cs="Times New Roman"/>
                <w:color w:val="000000"/>
                <w:sz w:val="24"/>
                <w:szCs w:val="24"/>
              </w:rPr>
              <w:t>ПК-3.43 владеть навыками применения принципов общей и социальной психологии, социологии и психологии труда в профессиональной деятельности</w:t>
            </w:r>
          </w:p>
        </w:tc>
      </w:tr>
      <w:tr w:rsidR="00237B77">
        <w:trPr>
          <w:trHeight w:hRule="exact" w:val="416"/>
        </w:trPr>
        <w:tc>
          <w:tcPr>
            <w:tcW w:w="3970" w:type="dxa"/>
          </w:tcPr>
          <w:p w:rsidR="00237B77" w:rsidRDefault="00237B77"/>
        </w:tc>
        <w:tc>
          <w:tcPr>
            <w:tcW w:w="4679" w:type="dxa"/>
          </w:tcPr>
          <w:p w:rsidR="00237B77" w:rsidRDefault="00237B77"/>
        </w:tc>
        <w:tc>
          <w:tcPr>
            <w:tcW w:w="993" w:type="dxa"/>
          </w:tcPr>
          <w:p w:rsidR="00237B77" w:rsidRDefault="00237B77"/>
        </w:tc>
      </w:tr>
      <w:tr w:rsidR="00237B77">
        <w:trPr>
          <w:trHeight w:hRule="exact" w:val="304"/>
        </w:trPr>
        <w:tc>
          <w:tcPr>
            <w:tcW w:w="9654" w:type="dxa"/>
            <w:gridSpan w:val="3"/>
            <w:shd w:val="clear" w:color="000000" w:fill="FFFFFF"/>
            <w:tcMar>
              <w:left w:w="34" w:type="dxa"/>
              <w:right w:w="34" w:type="dxa"/>
            </w:tcMar>
          </w:tcPr>
          <w:p w:rsidR="00237B77" w:rsidRDefault="00DE296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37B77">
        <w:trPr>
          <w:trHeight w:hRule="exact" w:val="1366"/>
        </w:trPr>
        <w:tc>
          <w:tcPr>
            <w:tcW w:w="9654" w:type="dxa"/>
            <w:gridSpan w:val="3"/>
            <w:shd w:val="clear" w:color="000000" w:fill="FFFFFF"/>
            <w:tcMar>
              <w:left w:w="34" w:type="dxa"/>
              <w:right w:w="34" w:type="dxa"/>
            </w:tcMar>
          </w:tcPr>
          <w:p w:rsidR="00237B77" w:rsidRDefault="00237B77">
            <w:pPr>
              <w:spacing w:after="0" w:line="240" w:lineRule="auto"/>
              <w:jc w:val="both"/>
              <w:rPr>
                <w:sz w:val="24"/>
                <w:szCs w:val="24"/>
              </w:rPr>
            </w:pPr>
          </w:p>
          <w:p w:rsidR="00237B77" w:rsidRDefault="00DE2965">
            <w:pPr>
              <w:spacing w:after="0" w:line="240" w:lineRule="auto"/>
              <w:jc w:val="both"/>
              <w:rPr>
                <w:sz w:val="24"/>
                <w:szCs w:val="24"/>
              </w:rPr>
            </w:pPr>
            <w:r>
              <w:rPr>
                <w:rFonts w:ascii="Times New Roman" w:hAnsi="Times New Roman" w:cs="Times New Roman"/>
                <w:color w:val="000000"/>
                <w:sz w:val="24"/>
                <w:szCs w:val="24"/>
              </w:rPr>
              <w:t>Дисциплина К.М.02.01 «Социология труда» относится к обязательной части, является дисциплиной Блока Б1. «Дисциплины (модули)».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237B77">
        <w:trPr>
          <w:trHeight w:hRule="exact" w:val="138"/>
        </w:trPr>
        <w:tc>
          <w:tcPr>
            <w:tcW w:w="3970" w:type="dxa"/>
          </w:tcPr>
          <w:p w:rsidR="00237B77" w:rsidRDefault="00237B77"/>
        </w:tc>
        <w:tc>
          <w:tcPr>
            <w:tcW w:w="4679" w:type="dxa"/>
          </w:tcPr>
          <w:p w:rsidR="00237B77" w:rsidRDefault="00237B77"/>
        </w:tc>
        <w:tc>
          <w:tcPr>
            <w:tcW w:w="993" w:type="dxa"/>
          </w:tcPr>
          <w:p w:rsidR="00237B77" w:rsidRDefault="00237B77"/>
        </w:tc>
      </w:tr>
      <w:tr w:rsidR="00237B77">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7B77" w:rsidRDefault="00DE296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7B77" w:rsidRDefault="00DE2965">
            <w:pPr>
              <w:spacing w:after="0" w:line="240" w:lineRule="auto"/>
              <w:jc w:val="center"/>
              <w:rPr>
                <w:sz w:val="24"/>
                <w:szCs w:val="24"/>
              </w:rPr>
            </w:pPr>
            <w:r>
              <w:rPr>
                <w:rFonts w:ascii="Times New Roman" w:hAnsi="Times New Roman" w:cs="Times New Roman"/>
                <w:color w:val="000000"/>
                <w:sz w:val="24"/>
                <w:szCs w:val="24"/>
              </w:rPr>
              <w:t>Коды</w:t>
            </w:r>
          </w:p>
          <w:p w:rsidR="00237B77" w:rsidRDefault="00DE2965">
            <w:pPr>
              <w:spacing w:after="0" w:line="240" w:lineRule="auto"/>
              <w:jc w:val="center"/>
              <w:rPr>
                <w:sz w:val="24"/>
                <w:szCs w:val="24"/>
              </w:rPr>
            </w:pPr>
            <w:r>
              <w:rPr>
                <w:rFonts w:ascii="Times New Roman" w:hAnsi="Times New Roman" w:cs="Times New Roman"/>
                <w:color w:val="000000"/>
                <w:sz w:val="24"/>
                <w:szCs w:val="24"/>
              </w:rPr>
              <w:t>форми-</w:t>
            </w:r>
          </w:p>
          <w:p w:rsidR="00237B77" w:rsidRDefault="00DE2965">
            <w:pPr>
              <w:spacing w:after="0" w:line="240" w:lineRule="auto"/>
              <w:jc w:val="center"/>
              <w:rPr>
                <w:sz w:val="24"/>
                <w:szCs w:val="24"/>
              </w:rPr>
            </w:pPr>
            <w:r>
              <w:rPr>
                <w:rFonts w:ascii="Times New Roman" w:hAnsi="Times New Roman" w:cs="Times New Roman"/>
                <w:color w:val="000000"/>
                <w:sz w:val="24"/>
                <w:szCs w:val="24"/>
              </w:rPr>
              <w:t>руемых</w:t>
            </w:r>
          </w:p>
          <w:p w:rsidR="00237B77" w:rsidRDefault="00DE2965">
            <w:pPr>
              <w:spacing w:after="0" w:line="240" w:lineRule="auto"/>
              <w:jc w:val="center"/>
              <w:rPr>
                <w:sz w:val="24"/>
                <w:szCs w:val="24"/>
              </w:rPr>
            </w:pPr>
            <w:r>
              <w:rPr>
                <w:rFonts w:ascii="Times New Roman" w:hAnsi="Times New Roman" w:cs="Times New Roman"/>
                <w:color w:val="000000"/>
                <w:sz w:val="24"/>
                <w:szCs w:val="24"/>
              </w:rPr>
              <w:t>компе-</w:t>
            </w:r>
          </w:p>
          <w:p w:rsidR="00237B77" w:rsidRDefault="00DE2965">
            <w:pPr>
              <w:spacing w:after="0" w:line="240" w:lineRule="auto"/>
              <w:jc w:val="center"/>
              <w:rPr>
                <w:sz w:val="24"/>
                <w:szCs w:val="24"/>
              </w:rPr>
            </w:pPr>
            <w:r>
              <w:rPr>
                <w:rFonts w:ascii="Times New Roman" w:hAnsi="Times New Roman" w:cs="Times New Roman"/>
                <w:color w:val="000000"/>
                <w:sz w:val="24"/>
                <w:szCs w:val="24"/>
              </w:rPr>
              <w:t>тенций</w:t>
            </w:r>
          </w:p>
        </w:tc>
      </w:tr>
      <w:tr w:rsidR="00237B77">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7B77" w:rsidRDefault="00DE296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7B77" w:rsidRDefault="00237B77"/>
        </w:tc>
      </w:tr>
      <w:tr w:rsidR="00237B7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7B77" w:rsidRDefault="00DE296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7B77" w:rsidRDefault="00DE296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7B77" w:rsidRDefault="00237B77"/>
        </w:tc>
      </w:tr>
      <w:tr w:rsidR="00237B77">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7B77" w:rsidRDefault="00DE2965">
            <w:pPr>
              <w:spacing w:after="0" w:line="240" w:lineRule="auto"/>
              <w:jc w:val="center"/>
            </w:pPr>
            <w:r>
              <w:rPr>
                <w:rFonts w:ascii="Times New Roman" w:hAnsi="Times New Roman" w:cs="Times New Roman"/>
                <w:color w:val="000000"/>
              </w:rPr>
              <w:t>Социология</w:t>
            </w:r>
          </w:p>
          <w:p w:rsidR="00237B77" w:rsidRDefault="00DE2965">
            <w:pPr>
              <w:spacing w:after="0" w:line="240" w:lineRule="auto"/>
              <w:jc w:val="center"/>
            </w:pPr>
            <w:r>
              <w:rPr>
                <w:rFonts w:ascii="Times New Roman" w:hAnsi="Times New Roman" w:cs="Times New Roman"/>
                <w:color w:val="000000"/>
              </w:rPr>
              <w:t>Экономическая теория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7B77" w:rsidRDefault="00DE2965">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7B77" w:rsidRDefault="00DE2965">
            <w:pPr>
              <w:spacing w:after="0" w:line="240" w:lineRule="auto"/>
              <w:jc w:val="center"/>
              <w:rPr>
                <w:sz w:val="24"/>
                <w:szCs w:val="24"/>
              </w:rPr>
            </w:pPr>
            <w:r>
              <w:rPr>
                <w:rFonts w:ascii="Times New Roman" w:hAnsi="Times New Roman" w:cs="Times New Roman"/>
                <w:color w:val="000000"/>
                <w:sz w:val="24"/>
                <w:szCs w:val="24"/>
              </w:rPr>
              <w:t>ПК-3, ПК-2</w:t>
            </w:r>
          </w:p>
        </w:tc>
      </w:tr>
      <w:tr w:rsidR="00237B77">
        <w:trPr>
          <w:trHeight w:hRule="exact" w:val="138"/>
        </w:trPr>
        <w:tc>
          <w:tcPr>
            <w:tcW w:w="3970" w:type="dxa"/>
          </w:tcPr>
          <w:p w:rsidR="00237B77" w:rsidRDefault="00237B77"/>
        </w:tc>
        <w:tc>
          <w:tcPr>
            <w:tcW w:w="4679" w:type="dxa"/>
          </w:tcPr>
          <w:p w:rsidR="00237B77" w:rsidRDefault="00237B77"/>
        </w:tc>
        <w:tc>
          <w:tcPr>
            <w:tcW w:w="993" w:type="dxa"/>
          </w:tcPr>
          <w:p w:rsidR="00237B77" w:rsidRDefault="00237B77"/>
        </w:tc>
      </w:tr>
      <w:tr w:rsidR="00237B77">
        <w:trPr>
          <w:trHeight w:hRule="exact" w:val="1026"/>
        </w:trPr>
        <w:tc>
          <w:tcPr>
            <w:tcW w:w="9654" w:type="dxa"/>
            <w:gridSpan w:val="3"/>
            <w:shd w:val="clear" w:color="000000" w:fill="FFFFFF"/>
            <w:tcMar>
              <w:left w:w="34" w:type="dxa"/>
              <w:right w:w="34" w:type="dxa"/>
            </w:tcMar>
          </w:tcPr>
          <w:p w:rsidR="00237B77" w:rsidRDefault="00DE296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237B77" w:rsidRDefault="00DE296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237B77">
        <w:trPr>
          <w:trHeight w:hRule="exact" w:val="314"/>
        </w:trPr>
        <w:tc>
          <w:tcPr>
            <w:tcW w:w="9654" w:type="dxa"/>
            <w:gridSpan w:val="5"/>
            <w:shd w:val="clear" w:color="000000" w:fill="FFFFFF"/>
            <w:tcMar>
              <w:left w:w="34" w:type="dxa"/>
              <w:right w:w="34" w:type="dxa"/>
            </w:tcMar>
          </w:tcPr>
          <w:p w:rsidR="00237B77" w:rsidRDefault="00DE2965">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237B77">
        <w:trPr>
          <w:trHeight w:hRule="exact" w:val="585"/>
        </w:trPr>
        <w:tc>
          <w:tcPr>
            <w:tcW w:w="9654" w:type="dxa"/>
            <w:gridSpan w:val="5"/>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237B77" w:rsidRDefault="00DE2965">
            <w:pPr>
              <w:spacing w:after="0" w:line="240" w:lineRule="auto"/>
              <w:jc w:val="center"/>
              <w:rPr>
                <w:sz w:val="24"/>
                <w:szCs w:val="24"/>
              </w:rPr>
            </w:pPr>
            <w:r>
              <w:rPr>
                <w:rFonts w:ascii="Times New Roman" w:hAnsi="Times New Roman" w:cs="Times New Roman"/>
                <w:color w:val="000000"/>
                <w:sz w:val="24"/>
                <w:szCs w:val="24"/>
              </w:rPr>
              <w:t>Из них:</w:t>
            </w:r>
          </w:p>
        </w:tc>
      </w:tr>
      <w:tr w:rsidR="00237B77">
        <w:trPr>
          <w:trHeight w:hRule="exact" w:val="138"/>
        </w:trPr>
        <w:tc>
          <w:tcPr>
            <w:tcW w:w="5671" w:type="dxa"/>
          </w:tcPr>
          <w:p w:rsidR="00237B77" w:rsidRDefault="00237B77"/>
        </w:tc>
        <w:tc>
          <w:tcPr>
            <w:tcW w:w="1702" w:type="dxa"/>
          </w:tcPr>
          <w:p w:rsidR="00237B77" w:rsidRDefault="00237B77"/>
        </w:tc>
        <w:tc>
          <w:tcPr>
            <w:tcW w:w="426" w:type="dxa"/>
          </w:tcPr>
          <w:p w:rsidR="00237B77" w:rsidRDefault="00237B77"/>
        </w:tc>
        <w:tc>
          <w:tcPr>
            <w:tcW w:w="710" w:type="dxa"/>
          </w:tcPr>
          <w:p w:rsidR="00237B77" w:rsidRDefault="00237B77"/>
        </w:tc>
        <w:tc>
          <w:tcPr>
            <w:tcW w:w="1135" w:type="dxa"/>
          </w:tcPr>
          <w:p w:rsidR="00237B77" w:rsidRDefault="00237B77"/>
        </w:tc>
      </w:tr>
      <w:tr w:rsidR="00237B7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color w:val="000000"/>
                <w:sz w:val="24"/>
                <w:szCs w:val="24"/>
              </w:rPr>
              <w:t>36</w:t>
            </w:r>
          </w:p>
        </w:tc>
      </w:tr>
      <w:tr w:rsidR="00237B7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color w:val="000000"/>
                <w:sz w:val="24"/>
                <w:szCs w:val="24"/>
              </w:rPr>
              <w:t>18</w:t>
            </w:r>
          </w:p>
        </w:tc>
      </w:tr>
      <w:tr w:rsidR="00237B7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color w:val="000000"/>
                <w:sz w:val="24"/>
                <w:szCs w:val="24"/>
              </w:rPr>
              <w:t>0</w:t>
            </w:r>
          </w:p>
        </w:tc>
      </w:tr>
      <w:tr w:rsidR="00237B7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color w:val="000000"/>
                <w:sz w:val="24"/>
                <w:szCs w:val="24"/>
              </w:rPr>
              <w:t>18</w:t>
            </w:r>
          </w:p>
        </w:tc>
      </w:tr>
      <w:tr w:rsidR="00237B7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color w:val="000000"/>
                <w:sz w:val="24"/>
                <w:szCs w:val="24"/>
              </w:rPr>
              <w:t>0</w:t>
            </w:r>
          </w:p>
        </w:tc>
      </w:tr>
      <w:tr w:rsidR="00237B7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color w:val="000000"/>
                <w:sz w:val="24"/>
                <w:szCs w:val="24"/>
              </w:rPr>
              <w:t>34</w:t>
            </w:r>
          </w:p>
        </w:tc>
      </w:tr>
      <w:tr w:rsidR="00237B7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color w:val="000000"/>
                <w:sz w:val="24"/>
                <w:szCs w:val="24"/>
              </w:rPr>
              <w:t>36</w:t>
            </w:r>
          </w:p>
        </w:tc>
      </w:tr>
      <w:tr w:rsidR="00237B77">
        <w:trPr>
          <w:trHeight w:hRule="exact" w:val="416"/>
        </w:trPr>
        <w:tc>
          <w:tcPr>
            <w:tcW w:w="5671" w:type="dxa"/>
          </w:tcPr>
          <w:p w:rsidR="00237B77" w:rsidRDefault="00237B77"/>
        </w:tc>
        <w:tc>
          <w:tcPr>
            <w:tcW w:w="1702" w:type="dxa"/>
          </w:tcPr>
          <w:p w:rsidR="00237B77" w:rsidRDefault="00237B77"/>
        </w:tc>
        <w:tc>
          <w:tcPr>
            <w:tcW w:w="426" w:type="dxa"/>
          </w:tcPr>
          <w:p w:rsidR="00237B77" w:rsidRDefault="00237B77"/>
        </w:tc>
        <w:tc>
          <w:tcPr>
            <w:tcW w:w="710" w:type="dxa"/>
          </w:tcPr>
          <w:p w:rsidR="00237B77" w:rsidRDefault="00237B77"/>
        </w:tc>
        <w:tc>
          <w:tcPr>
            <w:tcW w:w="1135" w:type="dxa"/>
          </w:tcPr>
          <w:p w:rsidR="00237B77" w:rsidRDefault="00237B77"/>
        </w:tc>
      </w:tr>
      <w:tr w:rsidR="00237B7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color w:val="000000"/>
                <w:sz w:val="24"/>
                <w:szCs w:val="24"/>
              </w:rPr>
              <w:t>экзамены 3</w:t>
            </w:r>
          </w:p>
        </w:tc>
      </w:tr>
      <w:tr w:rsidR="00237B77">
        <w:trPr>
          <w:trHeight w:hRule="exact" w:val="277"/>
        </w:trPr>
        <w:tc>
          <w:tcPr>
            <w:tcW w:w="5671" w:type="dxa"/>
          </w:tcPr>
          <w:p w:rsidR="00237B77" w:rsidRDefault="00237B77"/>
        </w:tc>
        <w:tc>
          <w:tcPr>
            <w:tcW w:w="1702" w:type="dxa"/>
          </w:tcPr>
          <w:p w:rsidR="00237B77" w:rsidRDefault="00237B77"/>
        </w:tc>
        <w:tc>
          <w:tcPr>
            <w:tcW w:w="426" w:type="dxa"/>
          </w:tcPr>
          <w:p w:rsidR="00237B77" w:rsidRDefault="00237B77"/>
        </w:tc>
        <w:tc>
          <w:tcPr>
            <w:tcW w:w="710" w:type="dxa"/>
          </w:tcPr>
          <w:p w:rsidR="00237B77" w:rsidRDefault="00237B77"/>
        </w:tc>
        <w:tc>
          <w:tcPr>
            <w:tcW w:w="1135" w:type="dxa"/>
          </w:tcPr>
          <w:p w:rsidR="00237B77" w:rsidRDefault="00237B77"/>
        </w:tc>
      </w:tr>
      <w:tr w:rsidR="00237B77">
        <w:trPr>
          <w:trHeight w:hRule="exact" w:val="1666"/>
        </w:trPr>
        <w:tc>
          <w:tcPr>
            <w:tcW w:w="9654" w:type="dxa"/>
            <w:gridSpan w:val="5"/>
            <w:shd w:val="clear" w:color="000000" w:fill="FFFFFF"/>
            <w:tcMar>
              <w:left w:w="34" w:type="dxa"/>
              <w:right w:w="34" w:type="dxa"/>
            </w:tcMar>
          </w:tcPr>
          <w:p w:rsidR="00237B77" w:rsidRDefault="00237B77">
            <w:pPr>
              <w:spacing w:after="0" w:line="240" w:lineRule="auto"/>
              <w:jc w:val="center"/>
              <w:rPr>
                <w:sz w:val="24"/>
                <w:szCs w:val="24"/>
              </w:rPr>
            </w:pPr>
          </w:p>
          <w:p w:rsidR="00237B77" w:rsidRDefault="00DE296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37B77" w:rsidRDefault="00237B77">
            <w:pPr>
              <w:spacing w:after="0" w:line="240" w:lineRule="auto"/>
              <w:jc w:val="center"/>
              <w:rPr>
                <w:sz w:val="24"/>
                <w:szCs w:val="24"/>
              </w:rPr>
            </w:pPr>
          </w:p>
          <w:p w:rsidR="00237B77" w:rsidRDefault="00DE296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37B77">
        <w:trPr>
          <w:trHeight w:hRule="exact" w:val="416"/>
        </w:trPr>
        <w:tc>
          <w:tcPr>
            <w:tcW w:w="5671" w:type="dxa"/>
          </w:tcPr>
          <w:p w:rsidR="00237B77" w:rsidRDefault="00237B77"/>
        </w:tc>
        <w:tc>
          <w:tcPr>
            <w:tcW w:w="1702" w:type="dxa"/>
          </w:tcPr>
          <w:p w:rsidR="00237B77" w:rsidRDefault="00237B77"/>
        </w:tc>
        <w:tc>
          <w:tcPr>
            <w:tcW w:w="426" w:type="dxa"/>
          </w:tcPr>
          <w:p w:rsidR="00237B77" w:rsidRDefault="00237B77"/>
        </w:tc>
        <w:tc>
          <w:tcPr>
            <w:tcW w:w="710" w:type="dxa"/>
          </w:tcPr>
          <w:p w:rsidR="00237B77" w:rsidRDefault="00237B77"/>
        </w:tc>
        <w:tc>
          <w:tcPr>
            <w:tcW w:w="1135" w:type="dxa"/>
          </w:tcPr>
          <w:p w:rsidR="00237B77" w:rsidRDefault="00237B77"/>
        </w:tc>
      </w:tr>
      <w:tr w:rsidR="00237B7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7B77" w:rsidRDefault="00DE296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7B77" w:rsidRDefault="00DE296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7B77" w:rsidRDefault="00DE296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7B77" w:rsidRDefault="00DE2965">
            <w:pPr>
              <w:spacing w:after="0" w:line="240" w:lineRule="auto"/>
              <w:jc w:val="center"/>
              <w:rPr>
                <w:sz w:val="24"/>
                <w:szCs w:val="24"/>
              </w:rPr>
            </w:pPr>
            <w:r>
              <w:rPr>
                <w:rFonts w:ascii="Times New Roman" w:hAnsi="Times New Roman" w:cs="Times New Roman"/>
                <w:color w:val="000000"/>
                <w:sz w:val="24"/>
                <w:szCs w:val="24"/>
              </w:rPr>
              <w:t>Часов</w:t>
            </w:r>
          </w:p>
        </w:tc>
      </w:tr>
      <w:tr w:rsidR="00237B7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7B77" w:rsidRDefault="00237B7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7B77" w:rsidRDefault="00237B7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7B77" w:rsidRDefault="00237B7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7B77" w:rsidRDefault="00237B77"/>
        </w:tc>
      </w:tr>
      <w:tr w:rsidR="00237B7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rPr>
                <w:sz w:val="24"/>
                <w:szCs w:val="24"/>
              </w:rPr>
            </w:pPr>
            <w:r>
              <w:rPr>
                <w:rFonts w:ascii="Times New Roman" w:hAnsi="Times New Roman" w:cs="Times New Roman"/>
                <w:color w:val="000000"/>
                <w:sz w:val="24"/>
                <w:szCs w:val="24"/>
              </w:rPr>
              <w:t>Экономическая социология и социология труда как отрасли социологического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color w:val="000000"/>
                <w:sz w:val="24"/>
                <w:szCs w:val="24"/>
              </w:rPr>
              <w:t>2</w:t>
            </w:r>
          </w:p>
        </w:tc>
      </w:tr>
      <w:tr w:rsidR="00237B7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rPr>
                <w:sz w:val="24"/>
                <w:szCs w:val="24"/>
              </w:rPr>
            </w:pPr>
            <w:r>
              <w:rPr>
                <w:rFonts w:ascii="Times New Roman" w:hAnsi="Times New Roman" w:cs="Times New Roman"/>
                <w:color w:val="000000"/>
                <w:sz w:val="24"/>
                <w:szCs w:val="24"/>
              </w:rPr>
              <w:t>Основные этапы развития экономической социологии и социологии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color w:val="000000"/>
                <w:sz w:val="24"/>
                <w:szCs w:val="24"/>
              </w:rPr>
              <w:t>4</w:t>
            </w:r>
          </w:p>
        </w:tc>
      </w:tr>
      <w:tr w:rsidR="00237B7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rPr>
                <w:sz w:val="24"/>
                <w:szCs w:val="24"/>
              </w:rPr>
            </w:pPr>
            <w:r>
              <w:rPr>
                <w:rFonts w:ascii="Times New Roman" w:hAnsi="Times New Roman" w:cs="Times New Roman"/>
                <w:color w:val="000000"/>
                <w:sz w:val="24"/>
                <w:szCs w:val="24"/>
              </w:rPr>
              <w:t>Труд как социальный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color w:val="000000"/>
                <w:sz w:val="24"/>
                <w:szCs w:val="24"/>
              </w:rPr>
              <w:t>0</w:t>
            </w:r>
          </w:p>
        </w:tc>
      </w:tr>
      <w:tr w:rsidR="00237B7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rPr>
                <w:sz w:val="24"/>
                <w:szCs w:val="24"/>
              </w:rPr>
            </w:pPr>
            <w:r>
              <w:rPr>
                <w:rFonts w:ascii="Times New Roman" w:hAnsi="Times New Roman" w:cs="Times New Roman"/>
                <w:color w:val="000000"/>
                <w:sz w:val="24"/>
                <w:szCs w:val="24"/>
              </w:rPr>
              <w:t>Субъекты труда, их функции и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color w:val="000000"/>
                <w:sz w:val="24"/>
                <w:szCs w:val="24"/>
              </w:rPr>
              <w:t>0</w:t>
            </w:r>
          </w:p>
        </w:tc>
      </w:tr>
      <w:tr w:rsidR="00237B7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rPr>
                <w:sz w:val="24"/>
                <w:szCs w:val="24"/>
              </w:rPr>
            </w:pPr>
            <w:r>
              <w:rPr>
                <w:rFonts w:ascii="Times New Roman" w:hAnsi="Times New Roman" w:cs="Times New Roman"/>
                <w:color w:val="000000"/>
                <w:sz w:val="24"/>
                <w:szCs w:val="24"/>
              </w:rPr>
              <w:t>Трудовое поведение.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color w:val="000000"/>
                <w:sz w:val="24"/>
                <w:szCs w:val="24"/>
              </w:rPr>
              <w:t>0</w:t>
            </w:r>
          </w:p>
        </w:tc>
      </w:tr>
      <w:tr w:rsidR="00237B7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rPr>
                <w:sz w:val="24"/>
                <w:szCs w:val="24"/>
              </w:rPr>
            </w:pPr>
            <w:r>
              <w:rPr>
                <w:rFonts w:ascii="Times New Roman" w:hAnsi="Times New Roman" w:cs="Times New Roman"/>
                <w:color w:val="000000"/>
                <w:sz w:val="24"/>
                <w:szCs w:val="24"/>
              </w:rPr>
              <w:t>Социальная регуляция трудового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color w:val="000000"/>
                <w:sz w:val="24"/>
                <w:szCs w:val="24"/>
              </w:rPr>
              <w:t>2</w:t>
            </w:r>
          </w:p>
        </w:tc>
      </w:tr>
      <w:tr w:rsidR="00237B7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rPr>
                <w:sz w:val="24"/>
                <w:szCs w:val="24"/>
              </w:rPr>
            </w:pPr>
            <w:r>
              <w:rPr>
                <w:rFonts w:ascii="Times New Roman" w:hAnsi="Times New Roman" w:cs="Times New Roman"/>
                <w:color w:val="000000"/>
                <w:sz w:val="24"/>
                <w:szCs w:val="24"/>
              </w:rPr>
              <w:t>Трудовые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color w:val="000000"/>
                <w:sz w:val="24"/>
                <w:szCs w:val="24"/>
              </w:rPr>
              <w:t>2</w:t>
            </w:r>
          </w:p>
        </w:tc>
      </w:tr>
      <w:tr w:rsidR="00237B7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rPr>
                <w:sz w:val="24"/>
                <w:szCs w:val="24"/>
              </w:rPr>
            </w:pPr>
            <w:r>
              <w:rPr>
                <w:rFonts w:ascii="Times New Roman" w:hAnsi="Times New Roman" w:cs="Times New Roman"/>
                <w:color w:val="000000"/>
                <w:sz w:val="24"/>
                <w:szCs w:val="24"/>
              </w:rPr>
              <w:t>Социально-экономические модели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color w:val="000000"/>
                <w:sz w:val="24"/>
                <w:szCs w:val="24"/>
              </w:rPr>
              <w:t>4</w:t>
            </w:r>
          </w:p>
        </w:tc>
      </w:tr>
      <w:tr w:rsidR="00237B7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rPr>
                <w:sz w:val="24"/>
                <w:szCs w:val="24"/>
              </w:rPr>
            </w:pPr>
            <w:r>
              <w:rPr>
                <w:rFonts w:ascii="Times New Roman" w:hAnsi="Times New Roman" w:cs="Times New Roman"/>
                <w:color w:val="000000"/>
                <w:sz w:val="24"/>
                <w:szCs w:val="24"/>
              </w:rPr>
              <w:t>Модель "экономического человека" и модель "социологического человека"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color w:val="000000"/>
                <w:sz w:val="24"/>
                <w:szCs w:val="24"/>
              </w:rPr>
              <w:t>4</w:t>
            </w:r>
          </w:p>
        </w:tc>
      </w:tr>
      <w:tr w:rsidR="00237B7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rPr>
                <w:sz w:val="24"/>
                <w:szCs w:val="24"/>
              </w:rPr>
            </w:pPr>
            <w:r>
              <w:rPr>
                <w:rFonts w:ascii="Times New Roman" w:hAnsi="Times New Roman" w:cs="Times New Roman"/>
                <w:color w:val="000000"/>
                <w:sz w:val="24"/>
                <w:szCs w:val="24"/>
              </w:rPr>
              <w:t>Система категорий и методы экономической социологии и социологии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color w:val="000000"/>
                <w:sz w:val="24"/>
                <w:szCs w:val="24"/>
              </w:rPr>
              <w:t>2</w:t>
            </w:r>
          </w:p>
        </w:tc>
      </w:tr>
      <w:tr w:rsidR="00237B7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rPr>
                <w:sz w:val="24"/>
                <w:szCs w:val="24"/>
              </w:rPr>
            </w:pPr>
            <w:r>
              <w:rPr>
                <w:rFonts w:ascii="Times New Roman" w:hAnsi="Times New Roman" w:cs="Times New Roman"/>
                <w:color w:val="000000"/>
                <w:sz w:val="24"/>
                <w:szCs w:val="24"/>
              </w:rPr>
              <w:t>Основные этапы развития экономической социологии и социологии труда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color w:val="000000"/>
                <w:sz w:val="24"/>
                <w:szCs w:val="24"/>
              </w:rPr>
              <w:t>2</w:t>
            </w:r>
          </w:p>
        </w:tc>
      </w:tr>
      <w:tr w:rsidR="00237B7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rPr>
                <w:sz w:val="24"/>
                <w:szCs w:val="24"/>
              </w:rPr>
            </w:pPr>
            <w:r>
              <w:rPr>
                <w:rFonts w:ascii="Times New Roman" w:hAnsi="Times New Roman" w:cs="Times New Roman"/>
                <w:color w:val="000000"/>
                <w:sz w:val="24"/>
                <w:szCs w:val="24"/>
              </w:rPr>
              <w:t>Труд как социальный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color w:val="000000"/>
                <w:sz w:val="24"/>
                <w:szCs w:val="24"/>
              </w:rPr>
              <w:t>2</w:t>
            </w:r>
          </w:p>
        </w:tc>
      </w:tr>
      <w:tr w:rsidR="00237B7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rPr>
                <w:sz w:val="24"/>
                <w:szCs w:val="24"/>
              </w:rPr>
            </w:pPr>
            <w:r>
              <w:rPr>
                <w:rFonts w:ascii="Times New Roman" w:hAnsi="Times New Roman" w:cs="Times New Roman"/>
                <w:color w:val="000000"/>
                <w:sz w:val="24"/>
                <w:szCs w:val="24"/>
              </w:rPr>
              <w:t>Трудовой коллектив как целевая общность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color w:val="000000"/>
                <w:sz w:val="24"/>
                <w:szCs w:val="24"/>
              </w:rPr>
              <w:t>2</w:t>
            </w:r>
          </w:p>
        </w:tc>
      </w:tr>
      <w:tr w:rsidR="00237B7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rPr>
                <w:sz w:val="24"/>
                <w:szCs w:val="24"/>
              </w:rPr>
            </w:pPr>
            <w:r>
              <w:rPr>
                <w:rFonts w:ascii="Times New Roman" w:hAnsi="Times New Roman" w:cs="Times New Roman"/>
                <w:color w:val="000000"/>
                <w:sz w:val="24"/>
                <w:szCs w:val="24"/>
              </w:rPr>
              <w:t>Социальная регуляция трудового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color w:val="000000"/>
                <w:sz w:val="24"/>
                <w:szCs w:val="24"/>
              </w:rPr>
              <w:t>4</w:t>
            </w:r>
          </w:p>
        </w:tc>
      </w:tr>
      <w:tr w:rsidR="00237B7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rPr>
                <w:sz w:val="24"/>
                <w:szCs w:val="24"/>
              </w:rPr>
            </w:pPr>
            <w:r>
              <w:rPr>
                <w:rFonts w:ascii="Times New Roman" w:hAnsi="Times New Roman" w:cs="Times New Roman"/>
                <w:color w:val="000000"/>
                <w:sz w:val="24"/>
                <w:szCs w:val="24"/>
              </w:rPr>
              <w:t>Трудовые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color w:val="000000"/>
                <w:sz w:val="24"/>
                <w:szCs w:val="24"/>
              </w:rPr>
              <w:t>2</w:t>
            </w:r>
          </w:p>
        </w:tc>
      </w:tr>
      <w:tr w:rsidR="00237B7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rPr>
                <w:sz w:val="24"/>
                <w:szCs w:val="24"/>
              </w:rPr>
            </w:pPr>
            <w:r>
              <w:rPr>
                <w:rFonts w:ascii="Times New Roman" w:hAnsi="Times New Roman" w:cs="Times New Roman"/>
                <w:color w:val="000000"/>
                <w:sz w:val="24"/>
                <w:szCs w:val="24"/>
              </w:rPr>
              <w:t>Модель "экономического человека" и модель "социологического человека"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color w:val="000000"/>
                <w:sz w:val="24"/>
                <w:szCs w:val="24"/>
              </w:rPr>
              <w:t>2</w:t>
            </w:r>
          </w:p>
        </w:tc>
      </w:tr>
      <w:tr w:rsidR="00237B7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rPr>
                <w:sz w:val="24"/>
                <w:szCs w:val="24"/>
              </w:rPr>
            </w:pPr>
            <w:r>
              <w:rPr>
                <w:rFonts w:ascii="Times New Roman" w:hAnsi="Times New Roman" w:cs="Times New Roman"/>
                <w:color w:val="000000"/>
                <w:sz w:val="24"/>
                <w:szCs w:val="24"/>
              </w:rPr>
              <w:t>Социально-экономические модели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color w:val="000000"/>
                <w:sz w:val="24"/>
                <w:szCs w:val="24"/>
              </w:rPr>
              <w:t>2</w:t>
            </w:r>
          </w:p>
        </w:tc>
      </w:tr>
      <w:tr w:rsidR="00237B7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237B7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color w:val="000000"/>
                <w:sz w:val="24"/>
                <w:szCs w:val="24"/>
              </w:rPr>
              <w:t>34</w:t>
            </w:r>
          </w:p>
        </w:tc>
      </w:tr>
      <w:tr w:rsidR="00237B7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237B7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color w:val="000000"/>
                <w:sz w:val="24"/>
                <w:szCs w:val="24"/>
              </w:rPr>
              <w:t>36</w:t>
            </w:r>
          </w:p>
        </w:tc>
      </w:tr>
      <w:tr w:rsidR="00237B7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237B7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color w:val="000000"/>
                <w:sz w:val="24"/>
                <w:szCs w:val="24"/>
              </w:rPr>
              <w:t>2</w:t>
            </w:r>
          </w:p>
        </w:tc>
      </w:tr>
    </w:tbl>
    <w:p w:rsidR="00237B77" w:rsidRDefault="00DE296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37B7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rPr>
                <w:sz w:val="24"/>
                <w:szCs w:val="24"/>
              </w:rPr>
            </w:pPr>
            <w:r>
              <w:rPr>
                <w:rFonts w:ascii="Times New Roman" w:hAnsi="Times New Roman" w:cs="Times New Roman"/>
                <w:color w:val="000000"/>
                <w:sz w:val="24"/>
                <w:szCs w:val="24"/>
              </w:rPr>
              <w:lastRenderedPageBreak/>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237B7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237B7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color w:val="000000"/>
                <w:sz w:val="24"/>
                <w:szCs w:val="24"/>
              </w:rPr>
              <w:t>108</w:t>
            </w:r>
          </w:p>
        </w:tc>
      </w:tr>
      <w:tr w:rsidR="00237B77">
        <w:trPr>
          <w:trHeight w:hRule="exact" w:val="15113"/>
        </w:trPr>
        <w:tc>
          <w:tcPr>
            <w:tcW w:w="9654" w:type="dxa"/>
            <w:gridSpan w:val="4"/>
            <w:shd w:val="clear" w:color="000000" w:fill="FFFFFF"/>
            <w:tcMar>
              <w:left w:w="34" w:type="dxa"/>
              <w:right w:w="34" w:type="dxa"/>
            </w:tcMar>
          </w:tcPr>
          <w:p w:rsidR="00237B77" w:rsidRDefault="00237B77">
            <w:pPr>
              <w:spacing w:after="0" w:line="240" w:lineRule="auto"/>
              <w:jc w:val="both"/>
              <w:rPr>
                <w:sz w:val="20"/>
                <w:szCs w:val="20"/>
              </w:rPr>
            </w:pPr>
          </w:p>
          <w:p w:rsidR="00237B77" w:rsidRDefault="00DE2965">
            <w:pPr>
              <w:spacing w:after="0" w:line="240" w:lineRule="auto"/>
              <w:jc w:val="both"/>
              <w:rPr>
                <w:sz w:val="20"/>
                <w:szCs w:val="20"/>
              </w:rPr>
            </w:pPr>
            <w:r>
              <w:rPr>
                <w:rFonts w:ascii="Times New Roman" w:hAnsi="Times New Roman" w:cs="Times New Roman"/>
                <w:color w:val="000000"/>
                <w:sz w:val="20"/>
                <w:szCs w:val="20"/>
              </w:rPr>
              <w:t>* Примечания:</w:t>
            </w:r>
          </w:p>
          <w:p w:rsidR="00237B77" w:rsidRDefault="00DE296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37B77" w:rsidRDefault="00DE296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37B77" w:rsidRDefault="00DE296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37B77" w:rsidRDefault="00DE296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37B77" w:rsidRDefault="00DE296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37B77" w:rsidRDefault="00DE296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37B77" w:rsidRDefault="00DE296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37B77" w:rsidRDefault="00DE296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rsidR="00237B77" w:rsidRDefault="00DE29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7B77">
        <w:trPr>
          <w:trHeight w:hRule="exact" w:val="2719"/>
        </w:trPr>
        <w:tc>
          <w:tcPr>
            <w:tcW w:w="9654" w:type="dxa"/>
            <w:shd w:val="clear" w:color="000000" w:fill="FFFFFF"/>
            <w:tcMar>
              <w:left w:w="34" w:type="dxa"/>
              <w:right w:w="34" w:type="dxa"/>
            </w:tcMar>
          </w:tcPr>
          <w:p w:rsidR="00237B77" w:rsidRDefault="00DE2965">
            <w:pPr>
              <w:spacing w:after="0" w:line="240" w:lineRule="auto"/>
              <w:jc w:val="both"/>
              <w:rPr>
                <w:sz w:val="20"/>
                <w:szCs w:val="20"/>
              </w:rPr>
            </w:pPr>
            <w:r>
              <w:rPr>
                <w:rFonts w:ascii="Times New Roman" w:hAnsi="Times New Roman" w:cs="Times New Roman"/>
                <w:color w:val="000000"/>
                <w:sz w:val="20"/>
                <w:szCs w:val="20"/>
              </w:rPr>
              <w:lastRenderedPageBreak/>
              <w:t>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37B77">
        <w:trPr>
          <w:trHeight w:hRule="exact" w:val="585"/>
        </w:trPr>
        <w:tc>
          <w:tcPr>
            <w:tcW w:w="9654" w:type="dxa"/>
            <w:shd w:val="clear" w:color="000000" w:fill="FFFFFF"/>
            <w:tcMar>
              <w:left w:w="34" w:type="dxa"/>
              <w:right w:w="34" w:type="dxa"/>
            </w:tcMar>
          </w:tcPr>
          <w:p w:rsidR="00237B77" w:rsidRDefault="00237B77">
            <w:pPr>
              <w:spacing w:after="0" w:line="240" w:lineRule="auto"/>
              <w:rPr>
                <w:sz w:val="24"/>
                <w:szCs w:val="24"/>
              </w:rPr>
            </w:pPr>
          </w:p>
          <w:p w:rsidR="00237B77" w:rsidRDefault="00DE296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37B77">
        <w:trPr>
          <w:trHeight w:hRule="exact" w:val="277"/>
        </w:trPr>
        <w:tc>
          <w:tcPr>
            <w:tcW w:w="9654" w:type="dxa"/>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37B77">
        <w:trPr>
          <w:trHeight w:hRule="exact" w:val="26"/>
        </w:trPr>
        <w:tc>
          <w:tcPr>
            <w:tcW w:w="9654" w:type="dxa"/>
            <w:vMerge w:val="restart"/>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b/>
                <w:color w:val="000000"/>
                <w:sz w:val="24"/>
                <w:szCs w:val="24"/>
              </w:rPr>
              <w:t>Экономическая социология и социология труда как отрасли социологического знания</w:t>
            </w:r>
          </w:p>
        </w:tc>
      </w:tr>
      <w:tr w:rsidR="00237B77">
        <w:trPr>
          <w:trHeight w:hRule="exact" w:val="558"/>
        </w:trPr>
        <w:tc>
          <w:tcPr>
            <w:tcW w:w="9654" w:type="dxa"/>
            <w:vMerge/>
            <w:shd w:val="clear" w:color="000000" w:fill="FFFFFF"/>
            <w:tcMar>
              <w:left w:w="34" w:type="dxa"/>
              <w:right w:w="34" w:type="dxa"/>
            </w:tcMar>
          </w:tcPr>
          <w:p w:rsidR="00237B77" w:rsidRDefault="00237B77"/>
        </w:tc>
      </w:tr>
      <w:tr w:rsidR="00237B77">
        <w:trPr>
          <w:trHeight w:hRule="exact" w:val="5694"/>
        </w:trPr>
        <w:tc>
          <w:tcPr>
            <w:tcW w:w="9654" w:type="dxa"/>
            <w:shd w:val="clear" w:color="000000" w:fill="FFFFFF"/>
            <w:tcMar>
              <w:left w:w="34" w:type="dxa"/>
              <w:right w:w="34" w:type="dxa"/>
            </w:tcMar>
          </w:tcPr>
          <w:p w:rsidR="00237B77" w:rsidRDefault="00DE2965">
            <w:pPr>
              <w:spacing w:after="0" w:line="240" w:lineRule="auto"/>
              <w:jc w:val="both"/>
              <w:rPr>
                <w:sz w:val="24"/>
                <w:szCs w:val="24"/>
              </w:rPr>
            </w:pPr>
            <w:r>
              <w:rPr>
                <w:rFonts w:ascii="Times New Roman" w:hAnsi="Times New Roman" w:cs="Times New Roman"/>
                <w:color w:val="000000"/>
                <w:sz w:val="24"/>
                <w:szCs w:val="24"/>
              </w:rPr>
              <w:t>Основные подходы к определению экономической социологии, история становления экономической социологии как самостоятельной ветви социологического знания. Объект и предмет социологии труда. Место социологии труда в системе наук о труде, ее связь с науками о труде несоциологического профиля. Взаимодействие социологии труда с другими социологическими дисциплинами, изучающими труд. Задачи социологии труда. Структура социологии труда. Методы социологии труда. Функции социологии труда как совокупность научно-познавательных (открытие нового знания, прогнозирование и т.п.) и институциональных (практические рекомендации органам управления, подготовка кадров и образование) целей деятельности специалистов. Типы и направления исследований в социологии труда. Экономическая социология в системе общественных наук: сходство и различия, предметная область экономической социологии, категориальный аппарат, методология экономико-социологических исследований. Основные категории экономической социологии и социологии труда. Труд как целесообразная деятельность человека. Трудовая и нетрудовая деятельность. Простой процесс труда и его структура. Предмет, средства, субъект и продукт труда. Категории: характер и содержание труда; условия и организация труда; разделение, специализация и кооперация труда; содержание индивидуального труда. Виды труда. Простой и сложный труд. Физический и умственный труд. Производительность, эффективность и качество труда. Хозяйство и хозяйственная жизнь. Рынок. Экономическое поведение. Экономические институты. Экономическая культура. Взаимосвязь категорий.</w:t>
            </w:r>
          </w:p>
        </w:tc>
      </w:tr>
      <w:tr w:rsidR="00237B77">
        <w:trPr>
          <w:trHeight w:hRule="exact" w:val="304"/>
        </w:trPr>
        <w:tc>
          <w:tcPr>
            <w:tcW w:w="9654" w:type="dxa"/>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b/>
                <w:color w:val="000000"/>
                <w:sz w:val="24"/>
                <w:szCs w:val="24"/>
              </w:rPr>
              <w:t>Основные этапы развития экономической социологии и социологии труда</w:t>
            </w:r>
          </w:p>
        </w:tc>
      </w:tr>
      <w:tr w:rsidR="00237B77">
        <w:trPr>
          <w:trHeight w:hRule="exact" w:val="5225"/>
        </w:trPr>
        <w:tc>
          <w:tcPr>
            <w:tcW w:w="9654" w:type="dxa"/>
            <w:shd w:val="clear" w:color="000000" w:fill="FFFFFF"/>
            <w:tcMar>
              <w:left w:w="34" w:type="dxa"/>
              <w:right w:w="34" w:type="dxa"/>
            </w:tcMar>
          </w:tcPr>
          <w:p w:rsidR="00237B77" w:rsidRDefault="00DE2965">
            <w:pPr>
              <w:spacing w:after="0" w:line="240" w:lineRule="auto"/>
              <w:jc w:val="both"/>
              <w:rPr>
                <w:sz w:val="24"/>
                <w:szCs w:val="24"/>
              </w:rPr>
            </w:pPr>
            <w:r>
              <w:rPr>
                <w:rFonts w:ascii="Times New Roman" w:hAnsi="Times New Roman" w:cs="Times New Roman"/>
                <w:color w:val="000000"/>
                <w:sz w:val="24"/>
                <w:szCs w:val="24"/>
              </w:rPr>
              <w:t>Критерии периодизации и общая характеристика этапов развития экономической социологии (Н. Смелзер, Р. Сведберг, А. Кравченко, В. Радаев и др.) Предпосылки развития экономической социологии в России. Отечественные разработки в области экономической социологии на ранних этапах ее развития (М.Ковалевский, Милюков, Н.К.Михайловский, В.М. Хвостов, А.В. Струве, А.В.Чаянов, Н.Д.Кондратьев, Н.И. Бухарин, С.Г.Струмилин и др.). Дискуссия о предмете экономической социологии в период ее оформления как самостоятельной науки: представление об экономической социологии как науке о механизмах связи между экономикой и обществом (Т.И. Заславская, Р.В.Рывкина, Н.М. Римашевская и др.), а также как о науке об определенных формах экономического поведения человека (В.И. Верховин, Ю.В.Веселов, В.В. Радаев м др.). Направления развития современной экономической социологии: основные парадигмы и принципы социологического анализа экономической жизни рыночного общества. Периодизация истории социологии труда. Общая характеристика основных этапов ее развития: донаучного, классического и современного. Формирование предмета социологии труда. Периодизация развития отечественной социологии труда: общая характеристика основных этапов. Методология и проблематика социологии труда на ранней стадии становления социологии. Субъективная социология о проблемах труда (П.ВЛаврова, Н.К.Михайловского, В.В. Берви-Флеровского). Вклад экономической и статистической науки в социологию труда (А.А. Чупров, Ю.Э.Янсона, И.И.Янгул и др.).</w:t>
            </w:r>
          </w:p>
        </w:tc>
      </w:tr>
    </w:tbl>
    <w:p w:rsidR="00237B77" w:rsidRDefault="00DE29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7B77">
        <w:trPr>
          <w:trHeight w:hRule="exact" w:val="7317"/>
        </w:trPr>
        <w:tc>
          <w:tcPr>
            <w:tcW w:w="9654" w:type="dxa"/>
            <w:shd w:val="clear" w:color="000000" w:fill="FFFFFF"/>
            <w:tcMar>
              <w:left w:w="34" w:type="dxa"/>
              <w:right w:w="34" w:type="dxa"/>
            </w:tcMar>
          </w:tcPr>
          <w:p w:rsidR="00237B77" w:rsidRDefault="00DE2965">
            <w:pPr>
              <w:spacing w:after="0" w:line="240" w:lineRule="auto"/>
              <w:jc w:val="both"/>
              <w:rPr>
                <w:sz w:val="24"/>
                <w:szCs w:val="24"/>
              </w:rPr>
            </w:pPr>
            <w:r>
              <w:rPr>
                <w:rFonts w:ascii="Times New Roman" w:hAnsi="Times New Roman" w:cs="Times New Roman"/>
                <w:color w:val="000000"/>
                <w:sz w:val="24"/>
                <w:szCs w:val="24"/>
              </w:rPr>
              <w:lastRenderedPageBreak/>
              <w:t>Исследование проблем труда в работах М.И. Туган-Барановского, А.Лаппо-Данилевского. Марксистское направление в социологии труда( Г.В.Плеханов, В.И.Ленина, А.А.Богданова). Направления и методы эмпирических исследований труда рабочего класса и крестьянства в конце XIX ? начале XX в. Переориентация социологии на освоение хозяйственной практики в послереволюционный период. Научная организация труда (НОТ) важнейшее направление в социологии труда 20-30-х годов XX века (А.К.Гастев, П.М.Керженцев, Н.Бурдянский, Н.А.Витке, А.Ф.Журавский и др.). Причины и последствия свертывания эмпирических социологических исследований в 30-х гг. ХХ века. Возрождения социологии труда в конце 50-х начале 60-х годов. Исследования социальных резервов производства и социальных последствий НТР. Проблемная ситуация в социологии труда  разрыв между ?высокой? и эмпирической социологией. Развитие промышленной социологии. Проблематика прикладных исследований в сфере труда в 70-80-е гг..  Характеристика ситуации в отечественной социологии труда в 80-90-х годах XX века. Смена парадигмы в отечественной социологии труда. Мониторинг социально-трудовой сферы российского общества: направления исследований и результаты. Трудности и перспективы развития социологии труда в модернизирующемся российском обществе. Периодизация истории зарубежной социологии труда. Характеристика основных этапов ее развития. Проблемы отчуждения и разделения труда в исследованиях представителей английской политэкономической школы, немецкой школы социологии труда. Американская школа социологии труда: институционализм и научный менеджмент. Научная организация труда (Ф.Тейлор, Г.Форда). Проблемы взаимосвязи условий труда и производительности труда (А. Файоля, Г.Эмерсона). Социально-психологические проблемы (доктрина человеческих отношении в работах Э. Мэйо и его последователей. Школа социальных систем. Концепции гуманизации труда, качества трудовой жизни, ?производственной демократии. Социотехническая парадигма в социологии труда. Комплексный анализ проблем труда основное направление современной социологии труда.</w:t>
            </w:r>
          </w:p>
        </w:tc>
      </w:tr>
      <w:tr w:rsidR="00237B77">
        <w:trPr>
          <w:trHeight w:hRule="exact" w:val="304"/>
        </w:trPr>
        <w:tc>
          <w:tcPr>
            <w:tcW w:w="9654" w:type="dxa"/>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b/>
                <w:color w:val="000000"/>
                <w:sz w:val="24"/>
                <w:szCs w:val="24"/>
              </w:rPr>
              <w:t>Труд как социальный процесс</w:t>
            </w:r>
          </w:p>
        </w:tc>
      </w:tr>
      <w:tr w:rsidR="00237B77">
        <w:trPr>
          <w:trHeight w:hRule="exact" w:val="4341"/>
        </w:trPr>
        <w:tc>
          <w:tcPr>
            <w:tcW w:w="9654" w:type="dxa"/>
            <w:shd w:val="clear" w:color="000000" w:fill="FFFFFF"/>
            <w:tcMar>
              <w:left w:w="34" w:type="dxa"/>
              <w:right w:w="34" w:type="dxa"/>
            </w:tcMar>
          </w:tcPr>
          <w:p w:rsidR="00237B77" w:rsidRDefault="00DE2965">
            <w:pPr>
              <w:spacing w:after="0" w:line="240" w:lineRule="auto"/>
              <w:jc w:val="both"/>
              <w:rPr>
                <w:sz w:val="24"/>
                <w:szCs w:val="24"/>
              </w:rPr>
            </w:pPr>
            <w:r>
              <w:rPr>
                <w:rFonts w:ascii="Times New Roman" w:hAnsi="Times New Roman" w:cs="Times New Roman"/>
                <w:color w:val="000000"/>
                <w:sz w:val="24"/>
                <w:szCs w:val="24"/>
              </w:rPr>
              <w:t>Труд как базовый социальный процесс. Труд как форма жизнедеятельности человека. Генезис труда. Роль труда в становлении человека и общества. Труд как главный фактор воспроизводства общества как целостной системы. Труд как специфический способ бытия человека. Социальная сущность труда. Социальные функции труда. Реализация социальных функций труда в современных условиях развития российского общества. Диалектика социального и экономического в труде. Приоритет социальных целей в современном общественном производстве. Противоречия развития труда в условиях НТР и современной цивилизации. Общественный процесс труда и его характеристика. Двойственный характер труда вообще. Общественный, коллективный и индивидуальный труд. Структура общественного труда. Общественные формы организации труда. Социологические аспекты собственности, наемного труда и его отчуждения. Наемный труд. Отчуждение труда. Причины появление отчуждения труда. Сущность и формы отчуждения труда. Перспективы преодоления отчуждения труда. Труд в системе социальных ценностей. Содержательность труда: мотивация, стимулирование, социальные ориентации и цели труда. Социально-психологическая структура труда. Отношение к труду и удовлетворенность трудом.</w:t>
            </w:r>
          </w:p>
        </w:tc>
      </w:tr>
      <w:tr w:rsidR="00237B77">
        <w:trPr>
          <w:trHeight w:hRule="exact" w:val="304"/>
        </w:trPr>
        <w:tc>
          <w:tcPr>
            <w:tcW w:w="9654" w:type="dxa"/>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b/>
                <w:color w:val="000000"/>
                <w:sz w:val="24"/>
                <w:szCs w:val="24"/>
              </w:rPr>
              <w:t>Субъекты труда, их функции и характеристики.</w:t>
            </w:r>
          </w:p>
        </w:tc>
      </w:tr>
      <w:tr w:rsidR="00237B77">
        <w:trPr>
          <w:trHeight w:hRule="exact" w:val="3123"/>
        </w:trPr>
        <w:tc>
          <w:tcPr>
            <w:tcW w:w="9654" w:type="dxa"/>
            <w:shd w:val="clear" w:color="000000" w:fill="FFFFFF"/>
            <w:tcMar>
              <w:left w:w="34" w:type="dxa"/>
              <w:right w:w="34" w:type="dxa"/>
            </w:tcMar>
          </w:tcPr>
          <w:p w:rsidR="00237B77" w:rsidRDefault="00DE2965">
            <w:pPr>
              <w:spacing w:after="0" w:line="240" w:lineRule="auto"/>
              <w:jc w:val="both"/>
              <w:rPr>
                <w:sz w:val="24"/>
                <w:szCs w:val="24"/>
              </w:rPr>
            </w:pPr>
            <w:r>
              <w:rPr>
                <w:rFonts w:ascii="Times New Roman" w:hAnsi="Times New Roman" w:cs="Times New Roman"/>
                <w:color w:val="000000"/>
                <w:sz w:val="24"/>
                <w:szCs w:val="24"/>
              </w:rPr>
              <w:t>Понятие субъекта трудовой деятельности. Субъектная структура трудового процесса. Работник, профессиональная группа, первичный коллектив, производственная организация как субъекты труда. Категории, отражающие субъективные характеристики производственной деятельности: профессиональные способности, трудовые мотивации, профессиональный интерес, профессиональные ценности, профессиональное самосознание, профессиональная культура. Трудовая мораль и ее особенности. Социальные качества работника. Личностный потенциал работника. Трудовой потенциал работника. Экономические, политические, культурные, технико-технологические, психологические факторы изменения социальных качеств работника в современных условиях. Трудовой коллектив как целевая общность. Социальная организация трудового коллектива. Основные характеристики трудового коллектива как субъекта деятельности.</w:t>
            </w:r>
          </w:p>
        </w:tc>
      </w:tr>
    </w:tbl>
    <w:p w:rsidR="00237B77" w:rsidRDefault="00DE29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7B77">
        <w:trPr>
          <w:trHeight w:hRule="exact" w:val="5153"/>
        </w:trPr>
        <w:tc>
          <w:tcPr>
            <w:tcW w:w="9654" w:type="dxa"/>
            <w:shd w:val="clear" w:color="000000" w:fill="FFFFFF"/>
            <w:tcMar>
              <w:left w:w="34" w:type="dxa"/>
              <w:right w:w="34" w:type="dxa"/>
            </w:tcMar>
          </w:tcPr>
          <w:p w:rsidR="00237B77" w:rsidRDefault="00DE2965">
            <w:pPr>
              <w:spacing w:after="0" w:line="240" w:lineRule="auto"/>
              <w:jc w:val="both"/>
              <w:rPr>
                <w:sz w:val="24"/>
                <w:szCs w:val="24"/>
              </w:rPr>
            </w:pPr>
            <w:r>
              <w:rPr>
                <w:rFonts w:ascii="Times New Roman" w:hAnsi="Times New Roman" w:cs="Times New Roman"/>
                <w:color w:val="000000"/>
                <w:sz w:val="24"/>
                <w:szCs w:val="24"/>
              </w:rPr>
              <w:lastRenderedPageBreak/>
              <w:t>Система властных отношений социальной организации предприятия. Формальная и неформальная структура трудового коллектива. Функции и статус трудового коллектива. Типология трудовых коллективов. Стадии развития трудового коллектива. Социологическое изучение сплоченности трудового коллектива. Трудовая адаптация работника: содержание, структура. Типы адаптации: первичная, вторичная, психофизиологическая, социально-психологическая. Стадии адаптации: ознакомление, приспособление, ассимиляция, индентификация. Факторы трудовой адаптации: профориентация и профотбор, престиж и привлекательность профессии, личностные и производственные факторы. Личностные: образование, стаж, квалификация, семейное положение, уровень притязаний и восприятия самого себя, степень профессионального интереса и материальной заинтересованности, и пр. Производственные: условия, организация труда и пр. Управление процессами трудовой адаптации на микроуровне. Трудовые перемещения как социальный процесс. Механизм процесса трудовых перемещений. Трудовая мобильность, движение и текучесть кадров. Соотношение социальной и трудовой мобильности. Структура и функции социальной мобильности в трудовом коллективе. Объективные и субъективные факторы трудовой мобильности. Формы и виды трудовой мобильности. Особенности трудовой мобильности. Трудовая карьера как форма трудовой мобильности. Социологическое изучение трудовых перемещений и трудовой мобильности.</w:t>
            </w:r>
          </w:p>
        </w:tc>
      </w:tr>
      <w:tr w:rsidR="00237B77">
        <w:trPr>
          <w:trHeight w:hRule="exact" w:val="304"/>
        </w:trPr>
        <w:tc>
          <w:tcPr>
            <w:tcW w:w="9654" w:type="dxa"/>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b/>
                <w:color w:val="000000"/>
                <w:sz w:val="24"/>
                <w:szCs w:val="24"/>
              </w:rPr>
              <w:t>Трудовое поведение.</w:t>
            </w:r>
          </w:p>
        </w:tc>
      </w:tr>
      <w:tr w:rsidR="00237B77">
        <w:trPr>
          <w:trHeight w:hRule="exact" w:val="3801"/>
        </w:trPr>
        <w:tc>
          <w:tcPr>
            <w:tcW w:w="9654" w:type="dxa"/>
            <w:shd w:val="clear" w:color="000000" w:fill="FFFFFF"/>
            <w:tcMar>
              <w:left w:w="34" w:type="dxa"/>
              <w:right w:w="34" w:type="dxa"/>
            </w:tcMar>
          </w:tcPr>
          <w:p w:rsidR="00237B77" w:rsidRDefault="00DE2965">
            <w:pPr>
              <w:spacing w:after="0" w:line="240" w:lineRule="auto"/>
              <w:jc w:val="both"/>
              <w:rPr>
                <w:sz w:val="24"/>
                <w:szCs w:val="24"/>
              </w:rPr>
            </w:pPr>
            <w:r>
              <w:rPr>
                <w:rFonts w:ascii="Times New Roman" w:hAnsi="Times New Roman" w:cs="Times New Roman"/>
                <w:color w:val="000000"/>
                <w:sz w:val="24"/>
                <w:szCs w:val="24"/>
              </w:rPr>
              <w:t>Соотношение трудовой деятельности и трудового поведения. Трудовое поведение как поведенческий аналог трудовой деятельности. Трудовое поведение как предмет изучения социологии труда: основные направления исследований. Функции трудового поведения. Особенности трудового поведения. Содержание и структура трудового поведения. Цели и стратегии трудового поведения и их детерминанты. Объективные и субъективные детерминанты трудового поведения. Устойчивые и ситуативные характеристики трудового поведения. Виды трудового поведения: различные подходы к основаниям классификации. Индивидуальное, групповое и коллективное трудовое поведение. Исполнительское и управленческое трудовое поведение. Формы трудового поведения (целевые, инновационные, адаптационно-приспособительные, церемониальные и субординационные, характерологические, деструктивные). Профессиональные способности и трудовое поведение. Затратно-компенсационные модели трудового поведения. Социокультурная детерминация трудового поведения.</w:t>
            </w:r>
          </w:p>
        </w:tc>
      </w:tr>
      <w:tr w:rsidR="00237B77">
        <w:trPr>
          <w:trHeight w:hRule="exact" w:val="304"/>
        </w:trPr>
        <w:tc>
          <w:tcPr>
            <w:tcW w:w="9654" w:type="dxa"/>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b/>
                <w:color w:val="000000"/>
                <w:sz w:val="24"/>
                <w:szCs w:val="24"/>
              </w:rPr>
              <w:t>Социальная регуляция трудового поведения</w:t>
            </w:r>
          </w:p>
        </w:tc>
      </w:tr>
      <w:tr w:rsidR="00237B77">
        <w:trPr>
          <w:trHeight w:hRule="exact" w:val="5828"/>
        </w:trPr>
        <w:tc>
          <w:tcPr>
            <w:tcW w:w="9654" w:type="dxa"/>
            <w:shd w:val="clear" w:color="000000" w:fill="FFFFFF"/>
            <w:tcMar>
              <w:left w:w="34" w:type="dxa"/>
              <w:right w:w="34" w:type="dxa"/>
            </w:tcMar>
          </w:tcPr>
          <w:p w:rsidR="00237B77" w:rsidRDefault="00DE2965">
            <w:pPr>
              <w:spacing w:after="0" w:line="240" w:lineRule="auto"/>
              <w:jc w:val="both"/>
              <w:rPr>
                <w:sz w:val="24"/>
                <w:szCs w:val="24"/>
              </w:rPr>
            </w:pPr>
            <w:r>
              <w:rPr>
                <w:rFonts w:ascii="Times New Roman" w:hAnsi="Times New Roman" w:cs="Times New Roman"/>
                <w:color w:val="000000"/>
                <w:sz w:val="24"/>
                <w:szCs w:val="24"/>
              </w:rPr>
              <w:t>Содержание процесса регуляции трудового поведения. Экономические, социальные, организационные, социокультурные, социально-политические, социально- психологические факторы детерминации и регуляции трудового поведения. Объекты, субъекты, формы и методы регуляции трудового поведения в производственной организации. Понятие механизм регуляции трудового поведения?. Элементы социального механизма регуляции трудового поведения и их взаимосвязь. Соотношение и взаимодействие мотивационных и институциональных механизмов регуляции трудового поведения. Мотивация трудового поведения: содержание, структура, функции. Структура мотивов трудового поведения. Мотивационные ?ядро? трудового поведения. Объективные и субъективные компоненты трудовой мотивации. Возрастная и аксиологически- нормативная специфика мотивации трудового поведения. Типы и виды мотивации трудового поведения. Содержательные и процессуальные теории мотивации. Мотивация труда работников в условиях модернизации российского общества. Соотношение мотива и стимула трудового поведения. Сущность, целевая структура и функции стимулирования труда. Виды стимулов трудового поведения. Стимулирующее значение оплаты труда. Условия эффективности стимулирования труда. Виды и формы организации стимулирования. Требования к организации стимулирования труда. Оценка действенности системы стимулирования. Нормативно-аксиологические формы регуляции функционального поведения работников. Трудовая мораль. Рыночные и командно- административные механизмы регуляции трудового поведения, их особенности и характеристики. Новые требования к организации регулирования</w:t>
            </w:r>
          </w:p>
        </w:tc>
      </w:tr>
    </w:tbl>
    <w:p w:rsidR="00237B77" w:rsidRDefault="00DE29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7B77">
        <w:trPr>
          <w:trHeight w:hRule="exact" w:val="555"/>
        </w:trPr>
        <w:tc>
          <w:tcPr>
            <w:tcW w:w="9654" w:type="dxa"/>
            <w:shd w:val="clear" w:color="000000" w:fill="FFFFFF"/>
            <w:tcMar>
              <w:left w:w="34" w:type="dxa"/>
              <w:right w:w="34" w:type="dxa"/>
            </w:tcMar>
          </w:tcPr>
          <w:p w:rsidR="00237B77" w:rsidRDefault="00DE2965">
            <w:pPr>
              <w:spacing w:after="0" w:line="240" w:lineRule="auto"/>
              <w:jc w:val="both"/>
              <w:rPr>
                <w:sz w:val="24"/>
                <w:szCs w:val="24"/>
              </w:rPr>
            </w:pPr>
            <w:r>
              <w:rPr>
                <w:rFonts w:ascii="Times New Roman" w:hAnsi="Times New Roman" w:cs="Times New Roman"/>
                <w:color w:val="000000"/>
                <w:sz w:val="24"/>
                <w:szCs w:val="24"/>
              </w:rPr>
              <w:lastRenderedPageBreak/>
              <w:t>трудового поведения в рыночных условиях. Особенности изучения трудового поведения работников в современной отечественной социологии.</w:t>
            </w:r>
          </w:p>
        </w:tc>
      </w:tr>
      <w:tr w:rsidR="00237B77">
        <w:trPr>
          <w:trHeight w:hRule="exact" w:val="304"/>
        </w:trPr>
        <w:tc>
          <w:tcPr>
            <w:tcW w:w="9654" w:type="dxa"/>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b/>
                <w:color w:val="000000"/>
                <w:sz w:val="24"/>
                <w:szCs w:val="24"/>
              </w:rPr>
              <w:t>Трудовые отношения</w:t>
            </w:r>
          </w:p>
        </w:tc>
      </w:tr>
      <w:tr w:rsidR="00237B77">
        <w:trPr>
          <w:trHeight w:hRule="exact" w:val="5153"/>
        </w:trPr>
        <w:tc>
          <w:tcPr>
            <w:tcW w:w="9654" w:type="dxa"/>
            <w:shd w:val="clear" w:color="000000" w:fill="FFFFFF"/>
            <w:tcMar>
              <w:left w:w="34" w:type="dxa"/>
              <w:right w:w="34" w:type="dxa"/>
            </w:tcMar>
          </w:tcPr>
          <w:p w:rsidR="00237B77" w:rsidRDefault="00DE2965">
            <w:pPr>
              <w:spacing w:after="0" w:line="240" w:lineRule="auto"/>
              <w:jc w:val="both"/>
              <w:rPr>
                <w:sz w:val="24"/>
                <w:szCs w:val="24"/>
              </w:rPr>
            </w:pPr>
            <w:r>
              <w:rPr>
                <w:rFonts w:ascii="Times New Roman" w:hAnsi="Times New Roman" w:cs="Times New Roman"/>
                <w:color w:val="000000"/>
                <w:sz w:val="24"/>
                <w:szCs w:val="24"/>
              </w:rPr>
              <w:t>Трудовые отношения: субъекты, формы. Интересы наемных работников и работодателей. Острые формы противоборства в трудовых отношениях (забастовка, локаут), пассивные формы сопротивления работников (рестрикционизм, абсентизм, противодействие нововведениям и др.). Трудовой конфликт как социальный процесс: признаки, структура, функции. Типы, виды, показатели трудовых конфликтов. Факторы возникновения конфликтных ситуаций. Трудовой конфликт как социально-психологический процесс: стадии, фазы, механизмы протекания. Производственная забастовка как вид трудового конфликта. Социологическая характеристика производственной забастовки. Социальная напряженность как ранняя стадия массового трудового конфликта и методы ее измерения. Социологические исследования массовых производственных забастовок и их результаты. Методы урегулирования конфликтных ситуаций в производственных организациях. Процедуры решения трудовых споров в странах развитой рыночной экономики и в России. Механизм регуляции трудовых отношений. Проблема правового разрешения трудовых споров (конфликтов). Этические аспекты регулирования трудовых отношений. Социальное партнерство как особый механизм регуляции трудовых отношений. Роль профсоюзов, предпринимательских ассоциаций и государства в трехстороннем сотрудничестве. Практика коллективных переговоров и коллективных соглашений. Коллективный договор. Роль профсоюзов в защите интересов работников.</w:t>
            </w:r>
          </w:p>
        </w:tc>
      </w:tr>
      <w:tr w:rsidR="00237B77">
        <w:trPr>
          <w:trHeight w:hRule="exact" w:val="304"/>
        </w:trPr>
        <w:tc>
          <w:tcPr>
            <w:tcW w:w="9654" w:type="dxa"/>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b/>
                <w:color w:val="000000"/>
                <w:sz w:val="24"/>
                <w:szCs w:val="24"/>
              </w:rPr>
              <w:t>Социально-экономические модели общественного развития</w:t>
            </w:r>
          </w:p>
        </w:tc>
      </w:tr>
      <w:tr w:rsidR="00237B77">
        <w:trPr>
          <w:trHeight w:hRule="exact" w:val="1907"/>
        </w:trPr>
        <w:tc>
          <w:tcPr>
            <w:tcW w:w="9654" w:type="dxa"/>
            <w:shd w:val="clear" w:color="000000" w:fill="FFFFFF"/>
            <w:tcMar>
              <w:left w:w="34" w:type="dxa"/>
              <w:right w:w="34" w:type="dxa"/>
            </w:tcMar>
          </w:tcPr>
          <w:p w:rsidR="00237B77" w:rsidRDefault="00DE2965">
            <w:pPr>
              <w:spacing w:after="0" w:line="240" w:lineRule="auto"/>
              <w:jc w:val="both"/>
              <w:rPr>
                <w:sz w:val="24"/>
                <w:szCs w:val="24"/>
              </w:rPr>
            </w:pPr>
            <w:r>
              <w:rPr>
                <w:rFonts w:ascii="Times New Roman" w:hAnsi="Times New Roman" w:cs="Times New Roman"/>
                <w:color w:val="000000"/>
                <w:sz w:val="24"/>
                <w:szCs w:val="24"/>
              </w:rPr>
              <w:t>об экономических институтах общества, их разновидности и эволюция. Институт собственности, институт обмена, институт контрактных отношений, институт производства, институты труда и занятости, институты потребления. Модели рыночного хозяйства и их выбор. Социально-экономические модели общественного развития. Социально-экономическое развитие России в постсоциалистический период: цели, этапы и результаты. Проблемы и противоречия переходных экономик. Позитивные и негативные факторы рыночной трансформации российского общества.</w:t>
            </w:r>
          </w:p>
        </w:tc>
      </w:tr>
      <w:tr w:rsidR="00237B77">
        <w:trPr>
          <w:trHeight w:hRule="exact" w:val="585"/>
        </w:trPr>
        <w:tc>
          <w:tcPr>
            <w:tcW w:w="9654" w:type="dxa"/>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b/>
                <w:color w:val="000000"/>
                <w:sz w:val="24"/>
                <w:szCs w:val="24"/>
              </w:rPr>
              <w:t>Модель "экономического человека" и модель "социологического человека" и их эволюция</w:t>
            </w:r>
          </w:p>
        </w:tc>
      </w:tr>
      <w:tr w:rsidR="00237B77">
        <w:trPr>
          <w:trHeight w:hRule="exact" w:val="4071"/>
        </w:trPr>
        <w:tc>
          <w:tcPr>
            <w:tcW w:w="9654" w:type="dxa"/>
            <w:shd w:val="clear" w:color="000000" w:fill="FFFFFF"/>
            <w:tcMar>
              <w:left w:w="34" w:type="dxa"/>
              <w:right w:w="34" w:type="dxa"/>
            </w:tcMar>
          </w:tcPr>
          <w:p w:rsidR="00237B77" w:rsidRDefault="00DE2965">
            <w:pPr>
              <w:spacing w:after="0" w:line="240" w:lineRule="auto"/>
              <w:jc w:val="both"/>
              <w:rPr>
                <w:sz w:val="24"/>
                <w:szCs w:val="24"/>
              </w:rPr>
            </w:pPr>
            <w:r>
              <w:rPr>
                <w:rFonts w:ascii="Times New Roman" w:hAnsi="Times New Roman" w:cs="Times New Roman"/>
                <w:color w:val="000000"/>
                <w:sz w:val="24"/>
                <w:szCs w:val="24"/>
              </w:rPr>
              <w:t>1. Классическая политическая экономия А.Смита, Д.Рикардо, Дж.Милля о ?человеке экономическом? и всеобщем рациональном поведении и формирование социологических подходов к анализу экономического поведения человека: начало  конец XIX в. (А. Сен- Симон, О. Конт, Л.  Кетле, Г. Спенсер, К. Маркс). 2. Классический этап становления экономической социологии как науки: конец XIX ?20-егоды XX века (Э. Дюркгейм, М. Вебер, Г. Зиммель, В. Парето, Т. Веблен): анализ основных подходов. 3. Развитие экономической социологии в 2070-е годы XX века. а) Общества и экономические системы К. Полани. б) Соотношение и взаимосвязь общества и экономики в трудах Т. Парсонса. в) Социологический подход к анализу хозяйства Н. Смелзера. г) Анализ Й.Шумпетером рыночного общества. 4. Основные направления современной социологии экономической жизни. а) Изучение экономической социологией феномена рынка (Р. Сведберг, Н. Флигстин, М. Аболафия). б) Интерпертация экономического поведения в социологии рационального выбора (Г.Беккер, Дж. Коулмен). в) М. Грановеттер о феномене экономического поведения. г) Теория капитализма и модернизации П. Бергера.</w:t>
            </w:r>
          </w:p>
        </w:tc>
      </w:tr>
      <w:tr w:rsidR="00237B77">
        <w:trPr>
          <w:trHeight w:hRule="exact" w:val="277"/>
        </w:trPr>
        <w:tc>
          <w:tcPr>
            <w:tcW w:w="9654" w:type="dxa"/>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37B77">
        <w:trPr>
          <w:trHeight w:hRule="exact" w:val="14"/>
        </w:trPr>
        <w:tc>
          <w:tcPr>
            <w:tcW w:w="9640" w:type="dxa"/>
          </w:tcPr>
          <w:p w:rsidR="00237B77" w:rsidRDefault="00237B77"/>
        </w:tc>
      </w:tr>
      <w:tr w:rsidR="00237B77">
        <w:trPr>
          <w:trHeight w:hRule="exact" w:val="304"/>
        </w:trPr>
        <w:tc>
          <w:tcPr>
            <w:tcW w:w="9654" w:type="dxa"/>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b/>
                <w:color w:val="000000"/>
                <w:sz w:val="24"/>
                <w:szCs w:val="24"/>
              </w:rPr>
              <w:t>Система категорий и методы экономической социологии и социологии труда</w:t>
            </w:r>
          </w:p>
        </w:tc>
      </w:tr>
      <w:tr w:rsidR="00237B77">
        <w:trPr>
          <w:trHeight w:hRule="exact" w:val="1907"/>
        </w:trPr>
        <w:tc>
          <w:tcPr>
            <w:tcW w:w="9654" w:type="dxa"/>
            <w:shd w:val="clear" w:color="000000" w:fill="FFFFFF"/>
            <w:tcMar>
              <w:left w:w="34" w:type="dxa"/>
              <w:right w:w="34" w:type="dxa"/>
            </w:tcMar>
          </w:tcPr>
          <w:p w:rsidR="00237B77" w:rsidRDefault="00DE2965">
            <w:pPr>
              <w:spacing w:after="0" w:line="240" w:lineRule="auto"/>
              <w:jc w:val="both"/>
              <w:rPr>
                <w:sz w:val="24"/>
                <w:szCs w:val="24"/>
              </w:rPr>
            </w:pPr>
            <w:r>
              <w:rPr>
                <w:rFonts w:ascii="Times New Roman" w:hAnsi="Times New Roman" w:cs="Times New Roman"/>
                <w:color w:val="000000"/>
                <w:sz w:val="24"/>
                <w:szCs w:val="24"/>
              </w:rPr>
              <w:t>1. Основные категории социологии труда. а) Труд как целесообразная деятельность человека. б) Простой процесс труда и его структура. в) Характер и содержание труда. г) Условия и организация труда. д) Методы социологии труда. 2. Основные категории экономической социологии. 3. Разделение, специализация и кооперация труда. Виды труда. 4. Производительность, эффективность и качество труда. 5. Принципы и методы социально-экономического анализа. Специфика экономического и социологического анализа хозяйственной жизни.</w:t>
            </w:r>
          </w:p>
        </w:tc>
      </w:tr>
    </w:tbl>
    <w:p w:rsidR="00237B77" w:rsidRDefault="00DE29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7B77">
        <w:trPr>
          <w:trHeight w:hRule="exact" w:val="585"/>
        </w:trPr>
        <w:tc>
          <w:tcPr>
            <w:tcW w:w="9654" w:type="dxa"/>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b/>
                <w:color w:val="000000"/>
                <w:sz w:val="24"/>
                <w:szCs w:val="24"/>
              </w:rPr>
              <w:lastRenderedPageBreak/>
              <w:t>Основные этапы развития экономической социологии и социологии труда в России и за рубежом</w:t>
            </w:r>
          </w:p>
        </w:tc>
      </w:tr>
      <w:tr w:rsidR="00237B77">
        <w:trPr>
          <w:trHeight w:hRule="exact" w:val="1096"/>
        </w:trPr>
        <w:tc>
          <w:tcPr>
            <w:tcW w:w="9654" w:type="dxa"/>
            <w:shd w:val="clear" w:color="000000" w:fill="FFFFFF"/>
            <w:tcMar>
              <w:left w:w="34" w:type="dxa"/>
              <w:right w:w="34" w:type="dxa"/>
            </w:tcMar>
          </w:tcPr>
          <w:p w:rsidR="00237B77" w:rsidRDefault="00DE2965">
            <w:pPr>
              <w:spacing w:after="0" w:line="240" w:lineRule="auto"/>
              <w:jc w:val="both"/>
              <w:rPr>
                <w:sz w:val="24"/>
                <w:szCs w:val="24"/>
              </w:rPr>
            </w:pPr>
            <w:r>
              <w:rPr>
                <w:rFonts w:ascii="Times New Roman" w:hAnsi="Times New Roman" w:cs="Times New Roman"/>
                <w:color w:val="000000"/>
                <w:sz w:val="24"/>
                <w:szCs w:val="24"/>
              </w:rPr>
              <w:t>1. Основные этапы развития социологии труда за рубежом. 2. Становление и развитие отечественной социологии труда. 3. Основные этапы становления и развития западной экономической социологии. 4. Пути развития экономической социологии в России.</w:t>
            </w:r>
          </w:p>
        </w:tc>
      </w:tr>
      <w:tr w:rsidR="00237B77">
        <w:trPr>
          <w:trHeight w:hRule="exact" w:val="14"/>
        </w:trPr>
        <w:tc>
          <w:tcPr>
            <w:tcW w:w="9640" w:type="dxa"/>
          </w:tcPr>
          <w:p w:rsidR="00237B77" w:rsidRDefault="00237B77"/>
        </w:tc>
      </w:tr>
      <w:tr w:rsidR="00237B77">
        <w:trPr>
          <w:trHeight w:hRule="exact" w:val="304"/>
        </w:trPr>
        <w:tc>
          <w:tcPr>
            <w:tcW w:w="9654" w:type="dxa"/>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b/>
                <w:color w:val="000000"/>
                <w:sz w:val="24"/>
                <w:szCs w:val="24"/>
              </w:rPr>
              <w:t>Труд как социальный процесс</w:t>
            </w:r>
          </w:p>
        </w:tc>
      </w:tr>
      <w:tr w:rsidR="00237B77">
        <w:trPr>
          <w:trHeight w:hRule="exact" w:val="1096"/>
        </w:trPr>
        <w:tc>
          <w:tcPr>
            <w:tcW w:w="9654" w:type="dxa"/>
            <w:shd w:val="clear" w:color="000000" w:fill="FFFFFF"/>
            <w:tcMar>
              <w:left w:w="34" w:type="dxa"/>
              <w:right w:w="34" w:type="dxa"/>
            </w:tcMar>
          </w:tcPr>
          <w:p w:rsidR="00237B77" w:rsidRDefault="00DE2965">
            <w:pPr>
              <w:spacing w:after="0" w:line="240" w:lineRule="auto"/>
              <w:jc w:val="both"/>
              <w:rPr>
                <w:sz w:val="24"/>
                <w:szCs w:val="24"/>
              </w:rPr>
            </w:pPr>
            <w:r>
              <w:rPr>
                <w:rFonts w:ascii="Times New Roman" w:hAnsi="Times New Roman" w:cs="Times New Roman"/>
                <w:color w:val="000000"/>
                <w:sz w:val="24"/>
                <w:szCs w:val="24"/>
              </w:rPr>
              <w:t>1. Социальная сущность труда. Функции труда. 2. Общественный процесс труда и его характеристика. 3. Отчуждение труда и перспективы его преодоления. 4. Отношение к труду и удовлетворенность им как важнейшие характеристики трудового процесса.</w:t>
            </w:r>
          </w:p>
        </w:tc>
      </w:tr>
      <w:tr w:rsidR="00237B77">
        <w:trPr>
          <w:trHeight w:hRule="exact" w:val="14"/>
        </w:trPr>
        <w:tc>
          <w:tcPr>
            <w:tcW w:w="9640" w:type="dxa"/>
          </w:tcPr>
          <w:p w:rsidR="00237B77" w:rsidRDefault="00237B77"/>
        </w:tc>
      </w:tr>
      <w:tr w:rsidR="00237B77">
        <w:trPr>
          <w:trHeight w:hRule="exact" w:val="304"/>
        </w:trPr>
        <w:tc>
          <w:tcPr>
            <w:tcW w:w="9654" w:type="dxa"/>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b/>
                <w:color w:val="000000"/>
                <w:sz w:val="24"/>
                <w:szCs w:val="24"/>
              </w:rPr>
              <w:t>Трудовой коллектив как целевая общность</w:t>
            </w:r>
          </w:p>
        </w:tc>
      </w:tr>
      <w:tr w:rsidR="00237B77">
        <w:trPr>
          <w:trHeight w:hRule="exact" w:val="1366"/>
        </w:trPr>
        <w:tc>
          <w:tcPr>
            <w:tcW w:w="9654" w:type="dxa"/>
            <w:shd w:val="clear" w:color="000000" w:fill="FFFFFF"/>
            <w:tcMar>
              <w:left w:w="34" w:type="dxa"/>
              <w:right w:w="34" w:type="dxa"/>
            </w:tcMar>
          </w:tcPr>
          <w:p w:rsidR="00237B77" w:rsidRDefault="00DE2965">
            <w:pPr>
              <w:spacing w:after="0" w:line="240" w:lineRule="auto"/>
              <w:jc w:val="both"/>
              <w:rPr>
                <w:sz w:val="24"/>
                <w:szCs w:val="24"/>
              </w:rPr>
            </w:pPr>
            <w:r>
              <w:rPr>
                <w:rFonts w:ascii="Times New Roman" w:hAnsi="Times New Roman" w:cs="Times New Roman"/>
                <w:color w:val="000000"/>
                <w:sz w:val="24"/>
                <w:szCs w:val="24"/>
              </w:rPr>
              <w:t>1. Социальная организация трудового коллектива предприятия: а) основные характеристики трудового коллектива как субъекта деятельности; б) система властных отношений социальной организации предприятия. 2. Функции и статус трудового коллектива. Типология трудовых коллективов. 3. Стадии развития трудового коллектива. 4. Социологическое изучение сплоченности трудового коллектива.</w:t>
            </w:r>
          </w:p>
        </w:tc>
      </w:tr>
      <w:tr w:rsidR="00237B77">
        <w:trPr>
          <w:trHeight w:hRule="exact" w:val="14"/>
        </w:trPr>
        <w:tc>
          <w:tcPr>
            <w:tcW w:w="9640" w:type="dxa"/>
          </w:tcPr>
          <w:p w:rsidR="00237B77" w:rsidRDefault="00237B77"/>
        </w:tc>
      </w:tr>
      <w:tr w:rsidR="00237B77">
        <w:trPr>
          <w:trHeight w:hRule="exact" w:val="304"/>
        </w:trPr>
        <w:tc>
          <w:tcPr>
            <w:tcW w:w="9654" w:type="dxa"/>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b/>
                <w:color w:val="000000"/>
                <w:sz w:val="24"/>
                <w:szCs w:val="24"/>
              </w:rPr>
              <w:t>Социальная регуляция трудового поведения</w:t>
            </w:r>
          </w:p>
        </w:tc>
      </w:tr>
      <w:tr w:rsidR="00237B77">
        <w:trPr>
          <w:trHeight w:hRule="exact" w:val="1366"/>
        </w:trPr>
        <w:tc>
          <w:tcPr>
            <w:tcW w:w="9654" w:type="dxa"/>
            <w:shd w:val="clear" w:color="000000" w:fill="FFFFFF"/>
            <w:tcMar>
              <w:left w:w="34" w:type="dxa"/>
              <w:right w:w="34" w:type="dxa"/>
            </w:tcMar>
          </w:tcPr>
          <w:p w:rsidR="00237B77" w:rsidRDefault="00DE2965">
            <w:pPr>
              <w:spacing w:after="0" w:line="240" w:lineRule="auto"/>
              <w:jc w:val="both"/>
              <w:rPr>
                <w:sz w:val="24"/>
                <w:szCs w:val="24"/>
              </w:rPr>
            </w:pPr>
            <w:r>
              <w:rPr>
                <w:rFonts w:ascii="Times New Roman" w:hAnsi="Times New Roman" w:cs="Times New Roman"/>
                <w:color w:val="000000"/>
                <w:sz w:val="24"/>
                <w:szCs w:val="24"/>
              </w:rPr>
              <w:t>1. Трудовая мобильность, трудовые перемещения, движение и текучесть кадров. Позитивные и негативные последствия текучести кадров. 2. Механизм и факторы текучести кадров на промышленном предприятии. 3. Трудовая адаптация: содержание, структура, виды. 4. Специфика адаптационного процесса в трудовой сфере и его основные этапы.</w:t>
            </w:r>
          </w:p>
        </w:tc>
      </w:tr>
      <w:tr w:rsidR="00237B77">
        <w:trPr>
          <w:trHeight w:hRule="exact" w:val="14"/>
        </w:trPr>
        <w:tc>
          <w:tcPr>
            <w:tcW w:w="9640" w:type="dxa"/>
          </w:tcPr>
          <w:p w:rsidR="00237B77" w:rsidRDefault="00237B77"/>
        </w:tc>
      </w:tr>
      <w:tr w:rsidR="00237B77">
        <w:trPr>
          <w:trHeight w:hRule="exact" w:val="304"/>
        </w:trPr>
        <w:tc>
          <w:tcPr>
            <w:tcW w:w="9654" w:type="dxa"/>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b/>
                <w:color w:val="000000"/>
                <w:sz w:val="24"/>
                <w:szCs w:val="24"/>
              </w:rPr>
              <w:t>Трудовые отношения.</w:t>
            </w:r>
          </w:p>
        </w:tc>
      </w:tr>
      <w:tr w:rsidR="00237B77">
        <w:trPr>
          <w:trHeight w:hRule="exact" w:val="1096"/>
        </w:trPr>
        <w:tc>
          <w:tcPr>
            <w:tcW w:w="9654" w:type="dxa"/>
            <w:shd w:val="clear" w:color="000000" w:fill="FFFFFF"/>
            <w:tcMar>
              <w:left w:w="34" w:type="dxa"/>
              <w:right w:w="34" w:type="dxa"/>
            </w:tcMar>
          </w:tcPr>
          <w:p w:rsidR="00237B77" w:rsidRDefault="00DE2965">
            <w:pPr>
              <w:spacing w:after="0" w:line="240" w:lineRule="auto"/>
              <w:jc w:val="both"/>
              <w:rPr>
                <w:sz w:val="24"/>
                <w:szCs w:val="24"/>
              </w:rPr>
            </w:pPr>
            <w:r>
              <w:rPr>
                <w:rFonts w:ascii="Times New Roman" w:hAnsi="Times New Roman" w:cs="Times New Roman"/>
                <w:color w:val="000000"/>
                <w:sz w:val="24"/>
                <w:szCs w:val="24"/>
              </w:rPr>
              <w:t>1. Трудовой конфликт как социальный процесс: структура, функции, факторы возникновения. 2. Стадии, фазы и механизмы протекания трудовых конфликтов. 3. Типы конфликтов на производстве. 4. Методы урегулирования (разрешения) конфликтов в трудовых коллективах.</w:t>
            </w:r>
          </w:p>
        </w:tc>
      </w:tr>
      <w:tr w:rsidR="00237B77">
        <w:trPr>
          <w:trHeight w:hRule="exact" w:val="14"/>
        </w:trPr>
        <w:tc>
          <w:tcPr>
            <w:tcW w:w="9640" w:type="dxa"/>
          </w:tcPr>
          <w:p w:rsidR="00237B77" w:rsidRDefault="00237B77"/>
        </w:tc>
      </w:tr>
      <w:tr w:rsidR="00237B77">
        <w:trPr>
          <w:trHeight w:hRule="exact" w:val="585"/>
        </w:trPr>
        <w:tc>
          <w:tcPr>
            <w:tcW w:w="9654" w:type="dxa"/>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b/>
                <w:color w:val="000000"/>
                <w:sz w:val="24"/>
                <w:szCs w:val="24"/>
              </w:rPr>
              <w:t>Модель "экономического человека" и модель "социологического человека" и их эволюция.</w:t>
            </w:r>
          </w:p>
        </w:tc>
      </w:tr>
      <w:tr w:rsidR="00237B77">
        <w:trPr>
          <w:trHeight w:hRule="exact" w:val="4071"/>
        </w:trPr>
        <w:tc>
          <w:tcPr>
            <w:tcW w:w="9654" w:type="dxa"/>
            <w:shd w:val="clear" w:color="000000" w:fill="FFFFFF"/>
            <w:tcMar>
              <w:left w:w="34" w:type="dxa"/>
              <w:right w:w="34" w:type="dxa"/>
            </w:tcMar>
          </w:tcPr>
          <w:p w:rsidR="00237B77" w:rsidRDefault="00DE2965">
            <w:pPr>
              <w:spacing w:after="0" w:line="240" w:lineRule="auto"/>
              <w:jc w:val="both"/>
              <w:rPr>
                <w:sz w:val="24"/>
                <w:szCs w:val="24"/>
              </w:rPr>
            </w:pPr>
            <w:r>
              <w:rPr>
                <w:rFonts w:ascii="Times New Roman" w:hAnsi="Times New Roman" w:cs="Times New Roman"/>
                <w:color w:val="000000"/>
                <w:sz w:val="24"/>
                <w:szCs w:val="24"/>
              </w:rPr>
              <w:t>1. Классическая политическая экономия А.Смита, Д.Рикардо, Дж.Милля о ?человеке экономическом? и всеобщем рациональном поведении и формирование социологических подходов к анализу экономического поведения человека: начало  конец XIX в. (А. Сен- Симон, О. Конт, Л.  Кетле, Г. Спенсер, К. Маркс). 2. Классический этап становления экономической социологии как науки: конец XIX ?20-егоды XX века (Э. Дюркгейм, М. Вебер, Г. Зиммель, В. Парето, Т. Веблен): анализ основных подходов. 3. Развитие экономической социологии в 2070-е годы XX века. а) Общества и экономические системы К. Полани. б) Соотношение и взаимосвязь общества и экономики в трудах Т. Парсонса. в) Социологический подход к анализу хозяйства Н. Смелзера. г) Анализ Й.Шумпетером рыночного общества. 4. Основные направления современной социологии экономической жизни. а) Изучение экономической социологией феномена рынка (Р. Сведберг, Н. Флигстин, М. Аболафия). б) Интерпертация экономического поведения в социологии рационального выбора (Г.Беккер, Дж. Коулмен). в) М. Грановеттер о феномене экономического поведения. г) Теория капитализма и модернизации П. Бергера.</w:t>
            </w:r>
          </w:p>
        </w:tc>
      </w:tr>
      <w:tr w:rsidR="00237B77">
        <w:trPr>
          <w:trHeight w:hRule="exact" w:val="14"/>
        </w:trPr>
        <w:tc>
          <w:tcPr>
            <w:tcW w:w="9640" w:type="dxa"/>
          </w:tcPr>
          <w:p w:rsidR="00237B77" w:rsidRDefault="00237B77"/>
        </w:tc>
      </w:tr>
      <w:tr w:rsidR="00237B77">
        <w:trPr>
          <w:trHeight w:hRule="exact" w:val="304"/>
        </w:trPr>
        <w:tc>
          <w:tcPr>
            <w:tcW w:w="9654" w:type="dxa"/>
            <w:shd w:val="clear" w:color="000000" w:fill="FFFFFF"/>
            <w:tcMar>
              <w:left w:w="34" w:type="dxa"/>
              <w:right w:w="34" w:type="dxa"/>
            </w:tcMar>
          </w:tcPr>
          <w:p w:rsidR="00237B77" w:rsidRDefault="00DE2965">
            <w:pPr>
              <w:spacing w:after="0" w:line="240" w:lineRule="auto"/>
              <w:jc w:val="center"/>
              <w:rPr>
                <w:sz w:val="24"/>
                <w:szCs w:val="24"/>
              </w:rPr>
            </w:pPr>
            <w:r>
              <w:rPr>
                <w:rFonts w:ascii="Times New Roman" w:hAnsi="Times New Roman" w:cs="Times New Roman"/>
                <w:b/>
                <w:color w:val="000000"/>
                <w:sz w:val="24"/>
                <w:szCs w:val="24"/>
              </w:rPr>
              <w:t>Социально-экономические модели общественного развития</w:t>
            </w:r>
          </w:p>
        </w:tc>
      </w:tr>
      <w:tr w:rsidR="00237B77">
        <w:trPr>
          <w:trHeight w:hRule="exact" w:val="2178"/>
        </w:trPr>
        <w:tc>
          <w:tcPr>
            <w:tcW w:w="9654" w:type="dxa"/>
            <w:shd w:val="clear" w:color="000000" w:fill="FFFFFF"/>
            <w:tcMar>
              <w:left w:w="34" w:type="dxa"/>
              <w:right w:w="34" w:type="dxa"/>
            </w:tcMar>
          </w:tcPr>
          <w:p w:rsidR="00237B77" w:rsidRDefault="00DE2965">
            <w:pPr>
              <w:spacing w:after="0" w:line="240" w:lineRule="auto"/>
              <w:jc w:val="both"/>
              <w:rPr>
                <w:sz w:val="24"/>
                <w:szCs w:val="24"/>
              </w:rPr>
            </w:pPr>
            <w:r>
              <w:rPr>
                <w:rFonts w:ascii="Times New Roman" w:hAnsi="Times New Roman" w:cs="Times New Roman"/>
                <w:color w:val="000000"/>
                <w:sz w:val="24"/>
                <w:szCs w:val="24"/>
              </w:rPr>
              <w:t>1. Экономическая социология о сущности изменений в общественных системах: анализ основных концепций (структурный функционализм, неоэволюционизм, неомарксизм, структурализм, монетаризм, кейнсианство, институционально-социологическое направление). 2. Социально-экономические модели общественного развития. А) государство всеобщего благосостояния; Б) патерналистская модель в СССР; В) социально -рыночная экономика. 3. Стабилизационная экономика и решение социальных проблем в условиях становления рыночных отношений в России. Позитивные и негативные факторы рыночной трансформации российского общества</w:t>
            </w:r>
          </w:p>
        </w:tc>
      </w:tr>
    </w:tbl>
    <w:p w:rsidR="00237B77" w:rsidRDefault="00DE296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37B77">
        <w:trPr>
          <w:trHeight w:hRule="exact" w:val="855"/>
        </w:trPr>
        <w:tc>
          <w:tcPr>
            <w:tcW w:w="9654" w:type="dxa"/>
            <w:gridSpan w:val="2"/>
            <w:shd w:val="clear" w:color="000000" w:fill="FFFFFF"/>
            <w:tcMar>
              <w:left w:w="34" w:type="dxa"/>
              <w:right w:w="34" w:type="dxa"/>
            </w:tcMar>
          </w:tcPr>
          <w:p w:rsidR="00237B77" w:rsidRDefault="00237B77">
            <w:pPr>
              <w:spacing w:after="0" w:line="240" w:lineRule="auto"/>
              <w:rPr>
                <w:sz w:val="24"/>
                <w:szCs w:val="24"/>
              </w:rPr>
            </w:pPr>
          </w:p>
          <w:p w:rsidR="00237B77" w:rsidRDefault="00DE296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37B77">
        <w:trPr>
          <w:trHeight w:hRule="exact" w:val="4912"/>
        </w:trPr>
        <w:tc>
          <w:tcPr>
            <w:tcW w:w="9654" w:type="dxa"/>
            <w:gridSpan w:val="2"/>
            <w:shd w:val="clear" w:color="000000" w:fill="FFFFFF"/>
            <w:tcMar>
              <w:left w:w="34" w:type="dxa"/>
              <w:right w:w="34" w:type="dxa"/>
            </w:tcMar>
          </w:tcPr>
          <w:p w:rsidR="00237B77" w:rsidRDefault="00DE296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«Социология труда» / Довгань О.В.. – Омск: Изд-во Омской гуманитарной академии, 2022.</w:t>
            </w:r>
          </w:p>
          <w:p w:rsidR="00237B77" w:rsidRDefault="00DE296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37B77" w:rsidRDefault="00DE296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37B77" w:rsidRDefault="00DE296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37B77">
        <w:trPr>
          <w:trHeight w:hRule="exact" w:val="138"/>
        </w:trPr>
        <w:tc>
          <w:tcPr>
            <w:tcW w:w="285" w:type="dxa"/>
          </w:tcPr>
          <w:p w:rsidR="00237B77" w:rsidRDefault="00237B77"/>
        </w:tc>
        <w:tc>
          <w:tcPr>
            <w:tcW w:w="9356" w:type="dxa"/>
          </w:tcPr>
          <w:p w:rsidR="00237B77" w:rsidRDefault="00237B77"/>
        </w:tc>
      </w:tr>
      <w:tr w:rsidR="00237B77">
        <w:trPr>
          <w:trHeight w:hRule="exact" w:val="855"/>
        </w:trPr>
        <w:tc>
          <w:tcPr>
            <w:tcW w:w="9654" w:type="dxa"/>
            <w:gridSpan w:val="2"/>
            <w:shd w:val="clear" w:color="000000" w:fill="FFFFFF"/>
            <w:tcMar>
              <w:left w:w="34" w:type="dxa"/>
              <w:right w:w="34" w:type="dxa"/>
            </w:tcMar>
          </w:tcPr>
          <w:p w:rsidR="00237B77" w:rsidRDefault="00DE296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37B77" w:rsidRDefault="00DE2965">
            <w:pPr>
              <w:spacing w:after="0" w:line="240" w:lineRule="auto"/>
              <w:rPr>
                <w:sz w:val="24"/>
                <w:szCs w:val="24"/>
              </w:rPr>
            </w:pPr>
            <w:r>
              <w:rPr>
                <w:rFonts w:ascii="Times New Roman" w:hAnsi="Times New Roman" w:cs="Times New Roman"/>
                <w:b/>
                <w:color w:val="000000"/>
                <w:sz w:val="24"/>
                <w:szCs w:val="24"/>
              </w:rPr>
              <w:t>Основная:</w:t>
            </w:r>
          </w:p>
        </w:tc>
      </w:tr>
      <w:tr w:rsidR="00237B77">
        <w:trPr>
          <w:trHeight w:hRule="exact" w:val="555"/>
        </w:trPr>
        <w:tc>
          <w:tcPr>
            <w:tcW w:w="9654" w:type="dxa"/>
            <w:gridSpan w:val="2"/>
            <w:shd w:val="clear" w:color="000000" w:fill="FFFFFF"/>
            <w:tcMar>
              <w:left w:w="34" w:type="dxa"/>
              <w:right w:w="34" w:type="dxa"/>
            </w:tcMar>
          </w:tcPr>
          <w:p w:rsidR="00237B77" w:rsidRDefault="00DE296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Тощенко</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Цветкова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978-5-534-10965-8.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117A1">
                <w:rPr>
                  <w:rStyle w:val="a3"/>
                </w:rPr>
                <w:t>https://urait.ru/bcode/444566</w:t>
              </w:r>
            </w:hyperlink>
            <w:r>
              <w:t xml:space="preserve"> </w:t>
            </w:r>
          </w:p>
        </w:tc>
      </w:tr>
      <w:tr w:rsidR="00237B77">
        <w:trPr>
          <w:trHeight w:hRule="exact" w:val="1096"/>
        </w:trPr>
        <w:tc>
          <w:tcPr>
            <w:tcW w:w="9654" w:type="dxa"/>
            <w:gridSpan w:val="2"/>
            <w:shd w:val="clear" w:color="000000" w:fill="FFFFFF"/>
            <w:tcMar>
              <w:left w:w="34" w:type="dxa"/>
              <w:right w:w="34" w:type="dxa"/>
            </w:tcMar>
          </w:tcPr>
          <w:p w:rsidR="00237B77" w:rsidRDefault="00DE296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Карапетян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Веселов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Капусткина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Лебединцева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Меньшикова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Никифорова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Петров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Пруель</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Синютин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Тарандо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Таранова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978-5-9916-5598-9.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117A1">
                <w:rPr>
                  <w:rStyle w:val="a3"/>
                </w:rPr>
                <w:t>https://www.biblio-online.ru/bcode/433203</w:t>
              </w:r>
            </w:hyperlink>
            <w:r>
              <w:t xml:space="preserve"> </w:t>
            </w:r>
          </w:p>
        </w:tc>
      </w:tr>
      <w:tr w:rsidR="00237B77">
        <w:trPr>
          <w:trHeight w:hRule="exact" w:val="277"/>
        </w:trPr>
        <w:tc>
          <w:tcPr>
            <w:tcW w:w="285" w:type="dxa"/>
          </w:tcPr>
          <w:p w:rsidR="00237B77" w:rsidRDefault="00237B77"/>
        </w:tc>
        <w:tc>
          <w:tcPr>
            <w:tcW w:w="9370" w:type="dxa"/>
            <w:shd w:val="clear" w:color="000000" w:fill="FFFFFF"/>
            <w:tcMar>
              <w:left w:w="34" w:type="dxa"/>
              <w:right w:w="34" w:type="dxa"/>
            </w:tcMar>
          </w:tcPr>
          <w:p w:rsidR="00237B77" w:rsidRDefault="00DE2965">
            <w:pPr>
              <w:spacing w:after="0" w:line="240" w:lineRule="auto"/>
              <w:rPr>
                <w:sz w:val="24"/>
                <w:szCs w:val="24"/>
              </w:rPr>
            </w:pPr>
            <w:r>
              <w:rPr>
                <w:rFonts w:ascii="Times New Roman" w:hAnsi="Times New Roman" w:cs="Times New Roman"/>
                <w:i/>
                <w:color w:val="000000"/>
                <w:sz w:val="24"/>
                <w:szCs w:val="24"/>
              </w:rPr>
              <w:t>Дополнительная:</w:t>
            </w:r>
          </w:p>
        </w:tc>
      </w:tr>
      <w:tr w:rsidR="00237B77">
        <w:trPr>
          <w:trHeight w:hRule="exact" w:val="26"/>
        </w:trPr>
        <w:tc>
          <w:tcPr>
            <w:tcW w:w="9654" w:type="dxa"/>
            <w:gridSpan w:val="2"/>
            <w:vMerge w:val="restart"/>
            <w:shd w:val="clear" w:color="000000" w:fill="FFFFFF"/>
            <w:tcMar>
              <w:left w:w="34" w:type="dxa"/>
              <w:right w:w="34" w:type="dxa"/>
            </w:tcMar>
          </w:tcPr>
          <w:p w:rsidR="00237B77" w:rsidRDefault="00DE296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Тощенко</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Цветкова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978-5-534-10965-8.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117A1">
                <w:rPr>
                  <w:rStyle w:val="a3"/>
                </w:rPr>
                <w:t>https://urait.ru/bcode/454653</w:t>
              </w:r>
            </w:hyperlink>
            <w:r>
              <w:t xml:space="preserve"> </w:t>
            </w:r>
          </w:p>
        </w:tc>
      </w:tr>
      <w:tr w:rsidR="00237B77">
        <w:trPr>
          <w:trHeight w:hRule="exact" w:val="528"/>
        </w:trPr>
        <w:tc>
          <w:tcPr>
            <w:tcW w:w="9654" w:type="dxa"/>
            <w:gridSpan w:val="2"/>
            <w:vMerge/>
            <w:shd w:val="clear" w:color="000000" w:fill="FFFFFF"/>
            <w:tcMar>
              <w:left w:w="34" w:type="dxa"/>
              <w:right w:w="34" w:type="dxa"/>
            </w:tcMar>
          </w:tcPr>
          <w:p w:rsidR="00237B77" w:rsidRDefault="00237B77"/>
        </w:tc>
      </w:tr>
      <w:tr w:rsidR="00237B77">
        <w:trPr>
          <w:trHeight w:hRule="exact" w:val="1366"/>
        </w:trPr>
        <w:tc>
          <w:tcPr>
            <w:tcW w:w="9654" w:type="dxa"/>
            <w:gridSpan w:val="2"/>
            <w:shd w:val="clear" w:color="000000" w:fill="FFFFFF"/>
            <w:tcMar>
              <w:left w:w="34" w:type="dxa"/>
              <w:right w:w="34" w:type="dxa"/>
            </w:tcMar>
          </w:tcPr>
          <w:p w:rsidR="00237B77" w:rsidRDefault="00DE296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Осипова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Белогруд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Бережная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Бондаренко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Валишин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Жигун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Кохова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Петроченко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Пуляева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Рязанцева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Сахарова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Смирнова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Соловова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Субочева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Танина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978-5-534-05144-5.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117A1">
                <w:rPr>
                  <w:rStyle w:val="a3"/>
                </w:rPr>
                <w:t>https://urait.ru/bcode/450497</w:t>
              </w:r>
            </w:hyperlink>
            <w:r>
              <w:t xml:space="preserve"> </w:t>
            </w:r>
          </w:p>
        </w:tc>
      </w:tr>
      <w:tr w:rsidR="00237B77">
        <w:trPr>
          <w:trHeight w:hRule="exact" w:val="585"/>
        </w:trPr>
        <w:tc>
          <w:tcPr>
            <w:tcW w:w="9654" w:type="dxa"/>
            <w:gridSpan w:val="2"/>
            <w:shd w:val="clear" w:color="000000" w:fill="FFFFFF"/>
            <w:tcMar>
              <w:left w:w="34" w:type="dxa"/>
              <w:right w:w="34" w:type="dxa"/>
            </w:tcMar>
          </w:tcPr>
          <w:p w:rsidR="00237B77" w:rsidRDefault="00DE296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37B77">
        <w:trPr>
          <w:trHeight w:hRule="exact" w:val="4191"/>
        </w:trPr>
        <w:tc>
          <w:tcPr>
            <w:tcW w:w="9654" w:type="dxa"/>
            <w:gridSpan w:val="2"/>
            <w:shd w:val="clear" w:color="000000" w:fill="FFFFFF"/>
            <w:tcMar>
              <w:left w:w="34" w:type="dxa"/>
              <w:right w:w="34" w:type="dxa"/>
            </w:tcMar>
          </w:tcPr>
          <w:p w:rsidR="00237B77" w:rsidRDefault="00DE296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8117A1">
                <w:rPr>
                  <w:rStyle w:val="a3"/>
                  <w:rFonts w:ascii="Times New Roman" w:hAnsi="Times New Roman" w:cs="Times New Roman"/>
                  <w:sz w:val="24"/>
                  <w:szCs w:val="24"/>
                </w:rPr>
                <w:t>http://www.iprbookshop.ru</w:t>
              </w:r>
            </w:hyperlink>
          </w:p>
          <w:p w:rsidR="00237B77" w:rsidRDefault="00DE296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8117A1">
                <w:rPr>
                  <w:rStyle w:val="a3"/>
                  <w:rFonts w:ascii="Times New Roman" w:hAnsi="Times New Roman" w:cs="Times New Roman"/>
                  <w:sz w:val="24"/>
                  <w:szCs w:val="24"/>
                </w:rPr>
                <w:t>http://biblio-online.ru</w:t>
              </w:r>
            </w:hyperlink>
          </w:p>
          <w:p w:rsidR="00237B77" w:rsidRDefault="00DE296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8117A1">
                <w:rPr>
                  <w:rStyle w:val="a3"/>
                  <w:rFonts w:ascii="Times New Roman" w:hAnsi="Times New Roman" w:cs="Times New Roman"/>
                  <w:sz w:val="24"/>
                  <w:szCs w:val="24"/>
                </w:rPr>
                <w:t>http://window.edu.ru/</w:t>
              </w:r>
            </w:hyperlink>
          </w:p>
          <w:p w:rsidR="00237B77" w:rsidRDefault="00DE296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8117A1">
                <w:rPr>
                  <w:rStyle w:val="a3"/>
                  <w:rFonts w:ascii="Times New Roman" w:hAnsi="Times New Roman" w:cs="Times New Roman"/>
                  <w:sz w:val="24"/>
                  <w:szCs w:val="24"/>
                </w:rPr>
                <w:t>http://elibrary.ru</w:t>
              </w:r>
            </w:hyperlink>
          </w:p>
          <w:p w:rsidR="00237B77" w:rsidRDefault="00DE296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8117A1">
                <w:rPr>
                  <w:rStyle w:val="a3"/>
                  <w:rFonts w:ascii="Times New Roman" w:hAnsi="Times New Roman" w:cs="Times New Roman"/>
                  <w:sz w:val="24"/>
                  <w:szCs w:val="24"/>
                </w:rPr>
                <w:t>http://www.sciencedirect.com</w:t>
              </w:r>
            </w:hyperlink>
          </w:p>
          <w:p w:rsidR="00237B77" w:rsidRDefault="00DE296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237B77" w:rsidRDefault="00DE296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8117A1">
                <w:rPr>
                  <w:rStyle w:val="a3"/>
                  <w:rFonts w:ascii="Times New Roman" w:hAnsi="Times New Roman" w:cs="Times New Roman"/>
                  <w:sz w:val="24"/>
                  <w:szCs w:val="24"/>
                </w:rPr>
                <w:t>http://journals.cambridge.org</w:t>
              </w:r>
            </w:hyperlink>
          </w:p>
          <w:p w:rsidR="00237B77" w:rsidRDefault="00DE296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8117A1">
                <w:rPr>
                  <w:rStyle w:val="a3"/>
                  <w:rFonts w:ascii="Times New Roman" w:hAnsi="Times New Roman" w:cs="Times New Roman"/>
                  <w:sz w:val="24"/>
                  <w:szCs w:val="24"/>
                </w:rPr>
                <w:t>http://www.oxfordjoumals.org</w:t>
              </w:r>
            </w:hyperlink>
          </w:p>
          <w:p w:rsidR="00237B77" w:rsidRDefault="00DE296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8117A1">
                <w:rPr>
                  <w:rStyle w:val="a3"/>
                  <w:rFonts w:ascii="Times New Roman" w:hAnsi="Times New Roman" w:cs="Times New Roman"/>
                  <w:sz w:val="24"/>
                  <w:szCs w:val="24"/>
                </w:rPr>
                <w:t>http://dic.academic.ru/</w:t>
              </w:r>
            </w:hyperlink>
          </w:p>
          <w:p w:rsidR="00237B77" w:rsidRDefault="00DE296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8117A1">
                <w:rPr>
                  <w:rStyle w:val="a3"/>
                  <w:rFonts w:ascii="Times New Roman" w:hAnsi="Times New Roman" w:cs="Times New Roman"/>
                  <w:sz w:val="24"/>
                  <w:szCs w:val="24"/>
                </w:rPr>
                <w:t>http://www.benran.ru</w:t>
              </w:r>
            </w:hyperlink>
          </w:p>
          <w:p w:rsidR="00237B77" w:rsidRDefault="00DE296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8117A1">
                <w:rPr>
                  <w:rStyle w:val="a3"/>
                  <w:rFonts w:ascii="Times New Roman" w:hAnsi="Times New Roman" w:cs="Times New Roman"/>
                  <w:sz w:val="24"/>
                  <w:szCs w:val="24"/>
                </w:rPr>
                <w:t>http://www.gks.ru</w:t>
              </w:r>
            </w:hyperlink>
          </w:p>
          <w:p w:rsidR="00237B77" w:rsidRDefault="00DE296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8117A1">
                <w:rPr>
                  <w:rStyle w:val="a3"/>
                  <w:rFonts w:ascii="Times New Roman" w:hAnsi="Times New Roman" w:cs="Times New Roman"/>
                  <w:sz w:val="24"/>
                  <w:szCs w:val="24"/>
                </w:rPr>
                <w:t>http://diss.rsl.ru</w:t>
              </w:r>
            </w:hyperlink>
          </w:p>
          <w:p w:rsidR="00237B77" w:rsidRDefault="00DE2965">
            <w:pPr>
              <w:spacing w:after="0" w:line="240" w:lineRule="auto"/>
              <w:jc w:val="both"/>
              <w:rPr>
                <w:sz w:val="24"/>
                <w:szCs w:val="24"/>
              </w:rPr>
            </w:pPr>
            <w:r>
              <w:rPr>
                <w:rFonts w:ascii="Times New Roman" w:hAnsi="Times New Roman" w:cs="Times New Roman"/>
                <w:color w:val="000000"/>
                <w:sz w:val="24"/>
                <w:szCs w:val="24"/>
              </w:rPr>
              <w:t>13.   Базы данных по законодательству Российской Федерации. Режим доступа:</w:t>
            </w:r>
          </w:p>
        </w:tc>
      </w:tr>
    </w:tbl>
    <w:p w:rsidR="00237B77" w:rsidRDefault="00DE29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7B77">
        <w:trPr>
          <w:trHeight w:hRule="exact" w:val="5694"/>
        </w:trPr>
        <w:tc>
          <w:tcPr>
            <w:tcW w:w="9654" w:type="dxa"/>
            <w:shd w:val="clear" w:color="000000" w:fill="FFFFFF"/>
            <w:tcMar>
              <w:left w:w="34" w:type="dxa"/>
              <w:right w:w="34" w:type="dxa"/>
            </w:tcMar>
          </w:tcPr>
          <w:p w:rsidR="00237B77" w:rsidRDefault="008117A1">
            <w:pPr>
              <w:spacing w:after="0" w:line="240" w:lineRule="auto"/>
              <w:jc w:val="both"/>
              <w:rPr>
                <w:sz w:val="24"/>
                <w:szCs w:val="24"/>
              </w:rPr>
            </w:pPr>
            <w:hyperlink r:id="rId20" w:history="1">
              <w:r>
                <w:rPr>
                  <w:rStyle w:val="a3"/>
                  <w:rFonts w:ascii="Times New Roman" w:hAnsi="Times New Roman" w:cs="Times New Roman"/>
                  <w:sz w:val="24"/>
                  <w:szCs w:val="24"/>
                </w:rPr>
                <w:t>http://ru.spinform.ru</w:t>
              </w:r>
            </w:hyperlink>
          </w:p>
          <w:p w:rsidR="00237B77" w:rsidRDefault="00DE296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37B77" w:rsidRDefault="00DE296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37B77">
        <w:trPr>
          <w:trHeight w:hRule="exact" w:val="314"/>
        </w:trPr>
        <w:tc>
          <w:tcPr>
            <w:tcW w:w="9654" w:type="dxa"/>
            <w:shd w:val="clear" w:color="000000" w:fill="FFFFFF"/>
            <w:tcMar>
              <w:left w:w="34" w:type="dxa"/>
              <w:right w:w="34" w:type="dxa"/>
            </w:tcMar>
          </w:tcPr>
          <w:p w:rsidR="00237B77" w:rsidRDefault="00DE296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37B77">
        <w:trPr>
          <w:trHeight w:hRule="exact" w:val="9382"/>
        </w:trPr>
        <w:tc>
          <w:tcPr>
            <w:tcW w:w="9654" w:type="dxa"/>
            <w:shd w:val="clear" w:color="000000" w:fill="FFFFFF"/>
            <w:tcMar>
              <w:left w:w="34" w:type="dxa"/>
              <w:right w:w="34" w:type="dxa"/>
            </w:tcMar>
          </w:tcPr>
          <w:p w:rsidR="00237B77" w:rsidRDefault="00DE296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37B77" w:rsidRDefault="00DE296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37B77" w:rsidRDefault="00DE296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37B77" w:rsidRDefault="00DE296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37B77" w:rsidRDefault="00DE296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37B77" w:rsidRDefault="00DE296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37B77" w:rsidRDefault="00DE296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37B77" w:rsidRDefault="00DE296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37B77" w:rsidRDefault="00DE296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rsidR="00237B77" w:rsidRDefault="00DE29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7B77">
        <w:trPr>
          <w:trHeight w:hRule="exact" w:val="4432"/>
        </w:trPr>
        <w:tc>
          <w:tcPr>
            <w:tcW w:w="9654" w:type="dxa"/>
            <w:shd w:val="clear" w:color="000000" w:fill="FFFFFF"/>
            <w:tcMar>
              <w:left w:w="34" w:type="dxa"/>
              <w:right w:w="34" w:type="dxa"/>
            </w:tcMar>
          </w:tcPr>
          <w:p w:rsidR="00237B77" w:rsidRDefault="00DE2965">
            <w:pPr>
              <w:spacing w:after="0" w:line="240" w:lineRule="auto"/>
              <w:jc w:val="both"/>
              <w:rPr>
                <w:sz w:val="24"/>
                <w:szCs w:val="24"/>
              </w:rPr>
            </w:pPr>
            <w:r>
              <w:rPr>
                <w:rFonts w:ascii="Times New Roman" w:hAnsi="Times New Roman" w:cs="Times New Roman"/>
                <w:color w:val="000000"/>
                <w:sz w:val="24"/>
                <w:szCs w:val="24"/>
              </w:rPr>
              <w:lastRenderedPageBreak/>
              <w:t>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37B77" w:rsidRDefault="00DE296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37B77" w:rsidRDefault="00DE296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37B77">
        <w:trPr>
          <w:trHeight w:hRule="exact" w:val="855"/>
        </w:trPr>
        <w:tc>
          <w:tcPr>
            <w:tcW w:w="9654" w:type="dxa"/>
            <w:shd w:val="clear" w:color="000000" w:fill="FFFFFF"/>
            <w:tcMar>
              <w:left w:w="34" w:type="dxa"/>
              <w:right w:w="34" w:type="dxa"/>
            </w:tcMar>
          </w:tcPr>
          <w:p w:rsidR="00237B77" w:rsidRDefault="00DE296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37B77">
        <w:trPr>
          <w:trHeight w:hRule="exact" w:val="2989"/>
        </w:trPr>
        <w:tc>
          <w:tcPr>
            <w:tcW w:w="9654" w:type="dxa"/>
            <w:shd w:val="clear" w:color="000000" w:fill="FFFFFF"/>
            <w:tcMar>
              <w:left w:w="34" w:type="dxa"/>
              <w:right w:w="34" w:type="dxa"/>
            </w:tcMar>
          </w:tcPr>
          <w:p w:rsidR="00237B77" w:rsidRDefault="00DE296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37B77" w:rsidRDefault="00237B77">
            <w:pPr>
              <w:spacing w:after="0" w:line="240" w:lineRule="auto"/>
              <w:jc w:val="both"/>
              <w:rPr>
                <w:sz w:val="24"/>
                <w:szCs w:val="24"/>
              </w:rPr>
            </w:pPr>
          </w:p>
          <w:p w:rsidR="00237B77" w:rsidRDefault="00DE296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37B77" w:rsidRDefault="00DE296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37B77" w:rsidRDefault="00DE296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37B77" w:rsidRDefault="00DE296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37B77" w:rsidRDefault="00DE296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37B77" w:rsidRDefault="00DE296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37B77" w:rsidRDefault="00237B77">
            <w:pPr>
              <w:spacing w:after="0" w:line="240" w:lineRule="auto"/>
              <w:jc w:val="both"/>
              <w:rPr>
                <w:sz w:val="24"/>
                <w:szCs w:val="24"/>
              </w:rPr>
            </w:pPr>
          </w:p>
          <w:p w:rsidR="00237B77" w:rsidRDefault="00DE296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37B77">
        <w:trPr>
          <w:trHeight w:hRule="exact" w:val="304"/>
        </w:trPr>
        <w:tc>
          <w:tcPr>
            <w:tcW w:w="9654" w:type="dxa"/>
            <w:shd w:val="clear" w:color="000000" w:fill="FFFFFF"/>
            <w:tcMar>
              <w:left w:w="34" w:type="dxa"/>
              <w:right w:w="34" w:type="dxa"/>
            </w:tcMar>
          </w:tcPr>
          <w:p w:rsidR="00237B77" w:rsidRDefault="00DE296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237B77">
        <w:trPr>
          <w:trHeight w:hRule="exact" w:val="304"/>
        </w:trPr>
        <w:tc>
          <w:tcPr>
            <w:tcW w:w="9654" w:type="dxa"/>
            <w:shd w:val="clear" w:color="000000" w:fill="FFFFFF"/>
            <w:tcMar>
              <w:left w:w="34" w:type="dxa"/>
              <w:right w:w="34" w:type="dxa"/>
            </w:tcMar>
          </w:tcPr>
          <w:p w:rsidR="00237B77" w:rsidRDefault="00DE296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237B77">
        <w:trPr>
          <w:trHeight w:hRule="exact" w:val="304"/>
        </w:trPr>
        <w:tc>
          <w:tcPr>
            <w:tcW w:w="9654" w:type="dxa"/>
            <w:shd w:val="clear" w:color="000000" w:fill="FFFFFF"/>
            <w:tcMar>
              <w:left w:w="34" w:type="dxa"/>
              <w:right w:w="34" w:type="dxa"/>
            </w:tcMar>
          </w:tcPr>
          <w:p w:rsidR="00237B77" w:rsidRDefault="00DE296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8117A1">
                <w:rPr>
                  <w:rStyle w:val="a3"/>
                  <w:rFonts w:ascii="Times New Roman" w:hAnsi="Times New Roman" w:cs="Times New Roman"/>
                  <w:sz w:val="24"/>
                  <w:szCs w:val="24"/>
                </w:rPr>
                <w:t>http://www.president.kremlin.ru</w:t>
              </w:r>
            </w:hyperlink>
          </w:p>
        </w:tc>
      </w:tr>
      <w:tr w:rsidR="00237B77">
        <w:trPr>
          <w:trHeight w:hRule="exact" w:val="304"/>
        </w:trPr>
        <w:tc>
          <w:tcPr>
            <w:tcW w:w="9654" w:type="dxa"/>
            <w:shd w:val="clear" w:color="000000" w:fill="FFFFFF"/>
            <w:tcMar>
              <w:left w:w="34" w:type="dxa"/>
              <w:right w:w="34" w:type="dxa"/>
            </w:tcMar>
          </w:tcPr>
          <w:p w:rsidR="00237B77" w:rsidRDefault="00DE296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8117A1">
                <w:rPr>
                  <w:rStyle w:val="a3"/>
                  <w:rFonts w:ascii="Times New Roman" w:hAnsi="Times New Roman" w:cs="Times New Roman"/>
                  <w:sz w:val="24"/>
                  <w:szCs w:val="24"/>
                </w:rPr>
                <w:t>http://www.ict.edu.ru</w:t>
              </w:r>
            </w:hyperlink>
          </w:p>
        </w:tc>
      </w:tr>
      <w:tr w:rsidR="00237B77">
        <w:trPr>
          <w:trHeight w:hRule="exact" w:val="304"/>
        </w:trPr>
        <w:tc>
          <w:tcPr>
            <w:tcW w:w="9654" w:type="dxa"/>
            <w:shd w:val="clear" w:color="000000" w:fill="FFFFFF"/>
            <w:tcMar>
              <w:left w:w="34" w:type="dxa"/>
              <w:right w:w="34" w:type="dxa"/>
            </w:tcMar>
          </w:tcPr>
          <w:p w:rsidR="00237B77" w:rsidRDefault="00DE296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37B77">
        <w:trPr>
          <w:trHeight w:hRule="exact" w:val="585"/>
        </w:trPr>
        <w:tc>
          <w:tcPr>
            <w:tcW w:w="9654" w:type="dxa"/>
            <w:shd w:val="clear" w:color="000000" w:fill="FFFFFF"/>
            <w:tcMar>
              <w:left w:w="34" w:type="dxa"/>
              <w:right w:w="34" w:type="dxa"/>
            </w:tcMar>
          </w:tcPr>
          <w:p w:rsidR="00237B77" w:rsidRDefault="00DE296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37B77" w:rsidRDefault="00DE2965">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8117A1">
                <w:rPr>
                  <w:rStyle w:val="a3"/>
                  <w:rFonts w:ascii="Times New Roman" w:hAnsi="Times New Roman" w:cs="Times New Roman"/>
                  <w:sz w:val="24"/>
                  <w:szCs w:val="24"/>
                </w:rPr>
                <w:t>http://fgosvo.ru</w:t>
              </w:r>
            </w:hyperlink>
          </w:p>
        </w:tc>
      </w:tr>
      <w:tr w:rsidR="00237B77">
        <w:trPr>
          <w:trHeight w:hRule="exact" w:val="304"/>
        </w:trPr>
        <w:tc>
          <w:tcPr>
            <w:tcW w:w="9654" w:type="dxa"/>
            <w:shd w:val="clear" w:color="000000" w:fill="FFFFFF"/>
            <w:tcMar>
              <w:left w:w="34" w:type="dxa"/>
              <w:right w:w="34" w:type="dxa"/>
            </w:tcMar>
          </w:tcPr>
          <w:p w:rsidR="00237B77" w:rsidRDefault="00DE296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8117A1">
                <w:rPr>
                  <w:rStyle w:val="a3"/>
                  <w:rFonts w:ascii="Times New Roman" w:hAnsi="Times New Roman" w:cs="Times New Roman"/>
                  <w:sz w:val="24"/>
                  <w:szCs w:val="24"/>
                </w:rPr>
                <w:t>http://pravo.gov.ru</w:t>
              </w:r>
            </w:hyperlink>
          </w:p>
        </w:tc>
      </w:tr>
      <w:tr w:rsidR="00237B77">
        <w:trPr>
          <w:trHeight w:hRule="exact" w:val="304"/>
        </w:trPr>
        <w:tc>
          <w:tcPr>
            <w:tcW w:w="9654" w:type="dxa"/>
            <w:shd w:val="clear" w:color="000000" w:fill="FFFFFF"/>
            <w:tcMar>
              <w:left w:w="34" w:type="dxa"/>
              <w:right w:w="34" w:type="dxa"/>
            </w:tcMar>
          </w:tcPr>
          <w:p w:rsidR="00237B77" w:rsidRDefault="00DE296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8117A1">
                <w:rPr>
                  <w:rStyle w:val="a3"/>
                  <w:rFonts w:ascii="Times New Roman" w:hAnsi="Times New Roman" w:cs="Times New Roman"/>
                  <w:sz w:val="24"/>
                  <w:szCs w:val="24"/>
                </w:rPr>
                <w:t>http://edu.garant.ru/omga/</w:t>
              </w:r>
            </w:hyperlink>
          </w:p>
        </w:tc>
      </w:tr>
      <w:tr w:rsidR="00237B77">
        <w:trPr>
          <w:trHeight w:hRule="exact" w:val="585"/>
        </w:trPr>
        <w:tc>
          <w:tcPr>
            <w:tcW w:w="9654" w:type="dxa"/>
            <w:shd w:val="clear" w:color="000000" w:fill="FFFFFF"/>
            <w:tcMar>
              <w:left w:w="34" w:type="dxa"/>
              <w:right w:w="34" w:type="dxa"/>
            </w:tcMar>
          </w:tcPr>
          <w:p w:rsidR="00237B77" w:rsidRDefault="00DE296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8117A1">
                <w:rPr>
                  <w:rStyle w:val="a3"/>
                  <w:rFonts w:ascii="Times New Roman" w:hAnsi="Times New Roman" w:cs="Times New Roman"/>
                  <w:sz w:val="24"/>
                  <w:szCs w:val="24"/>
                </w:rPr>
                <w:t>http://www.consultant.ru/edu/student/study/</w:t>
              </w:r>
            </w:hyperlink>
          </w:p>
        </w:tc>
      </w:tr>
      <w:tr w:rsidR="00237B77">
        <w:trPr>
          <w:trHeight w:hRule="exact" w:val="314"/>
        </w:trPr>
        <w:tc>
          <w:tcPr>
            <w:tcW w:w="9654" w:type="dxa"/>
            <w:shd w:val="clear" w:color="000000" w:fill="FFFFFF"/>
            <w:tcMar>
              <w:left w:w="34" w:type="dxa"/>
              <w:right w:w="34" w:type="dxa"/>
            </w:tcMar>
          </w:tcPr>
          <w:p w:rsidR="00237B77" w:rsidRDefault="00DE296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37B77">
        <w:trPr>
          <w:trHeight w:hRule="exact" w:val="3497"/>
        </w:trPr>
        <w:tc>
          <w:tcPr>
            <w:tcW w:w="9654" w:type="dxa"/>
            <w:shd w:val="clear" w:color="000000" w:fill="FFFFFF"/>
            <w:tcMar>
              <w:left w:w="34" w:type="dxa"/>
              <w:right w:w="34" w:type="dxa"/>
            </w:tcMar>
          </w:tcPr>
          <w:p w:rsidR="00237B77" w:rsidRDefault="00DE296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37B77" w:rsidRDefault="00DE296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37B77" w:rsidRDefault="00DE296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37B77" w:rsidRDefault="00DE296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37B77" w:rsidRDefault="00DE296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237B77" w:rsidRDefault="00DE29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7B77">
        <w:trPr>
          <w:trHeight w:hRule="exact" w:val="4341"/>
        </w:trPr>
        <w:tc>
          <w:tcPr>
            <w:tcW w:w="9654" w:type="dxa"/>
            <w:shd w:val="clear" w:color="000000" w:fill="FFFFFF"/>
            <w:tcMar>
              <w:left w:w="34" w:type="dxa"/>
              <w:right w:w="34" w:type="dxa"/>
            </w:tcMar>
          </w:tcPr>
          <w:p w:rsidR="00237B77" w:rsidRDefault="00DE2965">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237B77" w:rsidRDefault="00DE296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37B77" w:rsidRDefault="00DE296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37B77" w:rsidRDefault="00DE296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37B77" w:rsidRDefault="00DE296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37B77" w:rsidRDefault="00DE296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37B77" w:rsidRDefault="00DE296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37B77" w:rsidRDefault="00DE296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37B77" w:rsidRDefault="00DE296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37B77" w:rsidRDefault="00DE296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37B77">
        <w:trPr>
          <w:trHeight w:hRule="exact" w:val="277"/>
        </w:trPr>
        <w:tc>
          <w:tcPr>
            <w:tcW w:w="9640" w:type="dxa"/>
          </w:tcPr>
          <w:p w:rsidR="00237B77" w:rsidRDefault="00237B77"/>
        </w:tc>
      </w:tr>
      <w:tr w:rsidR="00237B77">
        <w:trPr>
          <w:trHeight w:hRule="exact" w:val="585"/>
        </w:trPr>
        <w:tc>
          <w:tcPr>
            <w:tcW w:w="9654" w:type="dxa"/>
            <w:shd w:val="clear" w:color="000000" w:fill="FFFFFF"/>
            <w:tcMar>
              <w:left w:w="34" w:type="dxa"/>
              <w:right w:w="34" w:type="dxa"/>
            </w:tcMar>
          </w:tcPr>
          <w:p w:rsidR="00237B77" w:rsidRDefault="00DE296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37B77">
        <w:trPr>
          <w:trHeight w:hRule="exact" w:val="10187"/>
        </w:trPr>
        <w:tc>
          <w:tcPr>
            <w:tcW w:w="9654" w:type="dxa"/>
            <w:shd w:val="clear" w:color="000000" w:fill="FFFFFF"/>
            <w:tcMar>
              <w:left w:w="34" w:type="dxa"/>
              <w:right w:w="34" w:type="dxa"/>
            </w:tcMar>
          </w:tcPr>
          <w:p w:rsidR="00237B77" w:rsidRDefault="00DE296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37B77" w:rsidRDefault="00DE296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37B77" w:rsidRDefault="00DE296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37B77" w:rsidRDefault="00DE296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37B77" w:rsidRDefault="00DE2965">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237B77" w:rsidRDefault="00DE29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7B77">
        <w:trPr>
          <w:trHeight w:hRule="exact" w:val="4071"/>
        </w:trPr>
        <w:tc>
          <w:tcPr>
            <w:tcW w:w="9654" w:type="dxa"/>
            <w:shd w:val="clear" w:color="000000" w:fill="FFFFFF"/>
            <w:tcMar>
              <w:left w:w="34" w:type="dxa"/>
              <w:right w:w="34" w:type="dxa"/>
            </w:tcMar>
          </w:tcPr>
          <w:p w:rsidR="00237B77" w:rsidRDefault="00DE2965">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237B77" w:rsidRDefault="00DE296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237B77" w:rsidRDefault="00237B77"/>
    <w:sectPr w:rsidR="00237B7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37B77"/>
    <w:rsid w:val="008117A1"/>
    <w:rsid w:val="00D31453"/>
    <w:rsid w:val="00DE2965"/>
    <w:rsid w:val="00E209E2"/>
    <w:rsid w:val="00FE4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2965"/>
    <w:rPr>
      <w:color w:val="0563C1" w:themeColor="hyperlink"/>
      <w:u w:val="single"/>
    </w:rPr>
  </w:style>
  <w:style w:type="character" w:styleId="a4">
    <w:name w:val="Unresolved Mention"/>
    <w:basedOn w:val="a0"/>
    <w:uiPriority w:val="99"/>
    <w:semiHidden/>
    <w:unhideWhenUsed/>
    <w:rsid w:val="00DE2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0497"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4653"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www.biblio-online.ru/bcode/433203"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4456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8142</Words>
  <Characters>46415</Characters>
  <Application>Microsoft Office Word</Application>
  <DocSecurity>0</DocSecurity>
  <Lines>386</Lines>
  <Paragraphs>108</Paragraphs>
  <ScaleCrop>false</ScaleCrop>
  <Company/>
  <LinksUpToDate>false</LinksUpToDate>
  <CharactersWithSpaces>54449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2022-2023_ФГОС3++2022_Бак-ОФО-УП(ДОП)(22)_plx_Социология труда</dc:title>
  <dc:creator>FastReport.NET</dc:creator>
  <cp:lastModifiedBy>Mark Bernstorf</cp:lastModifiedBy>
  <cp:revision>4</cp:revision>
  <dcterms:created xsi:type="dcterms:W3CDTF">2022-05-02T06:23:00Z</dcterms:created>
  <dcterms:modified xsi:type="dcterms:W3CDTF">2022-11-12T13:50:00Z</dcterms:modified>
</cp:coreProperties>
</file>